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15F" w:rsidRPr="002F1838" w:rsidRDefault="007504C2" w:rsidP="00EB083E">
      <w:pPr>
        <w:pStyle w:val="MStitle"/>
        <w:rPr>
          <w:lang w:val="en-US"/>
        </w:rPr>
      </w:pPr>
      <w:r w:rsidRPr="002F1838">
        <w:rPr>
          <w:lang w:val="en-US"/>
        </w:rPr>
        <w:t>Assessment of structural sediment connectivity within catchments: insights from graph theory</w:t>
      </w:r>
    </w:p>
    <w:p w:rsidR="00B4015F" w:rsidRPr="002F1838" w:rsidRDefault="007504C2" w:rsidP="00EB083E">
      <w:pPr>
        <w:pStyle w:val="Authors"/>
        <w:rPr>
          <w:lang w:val="fr-FR"/>
        </w:rPr>
      </w:pPr>
      <w:r w:rsidRPr="002F1838">
        <w:rPr>
          <w:lang w:val="fr-FR"/>
        </w:rPr>
        <w:t>Étienne Cossart</w:t>
      </w:r>
      <w:r w:rsidR="00B4015F" w:rsidRPr="002F1838">
        <w:rPr>
          <w:vertAlign w:val="superscript"/>
          <w:lang w:val="fr-FR"/>
        </w:rPr>
        <w:t>1</w:t>
      </w:r>
      <w:r w:rsidR="00B4015F" w:rsidRPr="002F1838">
        <w:rPr>
          <w:lang w:val="fr-FR"/>
        </w:rPr>
        <w:t xml:space="preserve">, </w:t>
      </w:r>
      <w:r w:rsidRPr="002F1838">
        <w:rPr>
          <w:lang w:val="fr-FR"/>
        </w:rPr>
        <w:t>Mathieu Fressard</w:t>
      </w:r>
      <w:r w:rsidR="00B4015F" w:rsidRPr="002F1838">
        <w:rPr>
          <w:vertAlign w:val="superscript"/>
          <w:lang w:val="fr-FR"/>
        </w:rPr>
        <w:t>1</w:t>
      </w:r>
    </w:p>
    <w:p w:rsidR="00B4015F" w:rsidRPr="002F1838" w:rsidRDefault="00B4015F" w:rsidP="00EB083E">
      <w:pPr>
        <w:pStyle w:val="Affiliation"/>
        <w:rPr>
          <w:lang w:val="fr-FR"/>
        </w:rPr>
      </w:pPr>
      <w:r w:rsidRPr="002F1838">
        <w:rPr>
          <w:vertAlign w:val="superscript"/>
          <w:lang w:val="fr-FR"/>
        </w:rPr>
        <w:t>1</w:t>
      </w:r>
      <w:r w:rsidR="007504C2" w:rsidRPr="002F1838">
        <w:rPr>
          <w:lang w:val="fr-FR"/>
        </w:rPr>
        <w:t>Université de Lyon (Jean Moulin, Lyon 3)</w:t>
      </w:r>
      <w:r w:rsidR="000A1B66" w:rsidRPr="002F1838">
        <w:rPr>
          <w:lang w:val="fr-FR"/>
        </w:rPr>
        <w:t xml:space="preserve">, </w:t>
      </w:r>
      <w:r w:rsidR="007504C2" w:rsidRPr="002F1838">
        <w:rPr>
          <w:lang w:val="fr-FR"/>
        </w:rPr>
        <w:t>UMR 5600 CNRS – Environnement Ville Société</w:t>
      </w:r>
      <w:r w:rsidR="000A1B66" w:rsidRPr="002F1838">
        <w:rPr>
          <w:lang w:val="fr-FR"/>
        </w:rPr>
        <w:t xml:space="preserve">, </w:t>
      </w:r>
      <w:r w:rsidR="007504C2" w:rsidRPr="002F1838">
        <w:rPr>
          <w:lang w:val="fr-FR"/>
        </w:rPr>
        <w:t>Lyon</w:t>
      </w:r>
      <w:r w:rsidR="000A1B66" w:rsidRPr="002F1838">
        <w:rPr>
          <w:lang w:val="fr-FR"/>
        </w:rPr>
        <w:t xml:space="preserve">, </w:t>
      </w:r>
      <w:r w:rsidR="007504C2" w:rsidRPr="002F1838">
        <w:rPr>
          <w:lang w:val="fr-FR"/>
        </w:rPr>
        <w:t>69007</w:t>
      </w:r>
      <w:r w:rsidR="000A1B66" w:rsidRPr="002F1838">
        <w:rPr>
          <w:lang w:val="fr-FR"/>
        </w:rPr>
        <w:t xml:space="preserve">, </w:t>
      </w:r>
      <w:r w:rsidR="007504C2" w:rsidRPr="002F1838">
        <w:rPr>
          <w:lang w:val="fr-FR"/>
        </w:rPr>
        <w:t>France</w:t>
      </w:r>
    </w:p>
    <w:p w:rsidR="000A1B66" w:rsidRPr="002F1838" w:rsidRDefault="000A1B66" w:rsidP="00EB083E">
      <w:pPr>
        <w:pStyle w:val="Correspondence"/>
        <w:rPr>
          <w:lang w:val="en-US"/>
        </w:rPr>
      </w:pPr>
      <w:r w:rsidRPr="002F1838">
        <w:rPr>
          <w:i/>
          <w:lang w:val="en-US"/>
        </w:rPr>
        <w:t>Correspondence to</w:t>
      </w:r>
      <w:r w:rsidRPr="002F1838">
        <w:rPr>
          <w:lang w:val="en-US"/>
        </w:rPr>
        <w:t xml:space="preserve">: </w:t>
      </w:r>
      <w:r w:rsidR="007504C2" w:rsidRPr="002F1838">
        <w:rPr>
          <w:lang w:val="en-US"/>
        </w:rPr>
        <w:t>Étienne Cossart</w:t>
      </w:r>
      <w:r w:rsidRPr="002F1838">
        <w:rPr>
          <w:lang w:val="en-US"/>
        </w:rPr>
        <w:t xml:space="preserve"> (</w:t>
      </w:r>
      <w:r w:rsidR="007504C2" w:rsidRPr="002F1838">
        <w:rPr>
          <w:lang w:val="en-US"/>
        </w:rPr>
        <w:t>etienne.cossart</w:t>
      </w:r>
      <w:r w:rsidRPr="002F1838">
        <w:rPr>
          <w:lang w:val="en-US"/>
        </w:rPr>
        <w:t>@</w:t>
      </w:r>
      <w:r w:rsidR="007504C2" w:rsidRPr="002F1838">
        <w:rPr>
          <w:lang w:val="en-US"/>
        </w:rPr>
        <w:t>univ-lyon3</w:t>
      </w:r>
      <w:r w:rsidRPr="002F1838">
        <w:rPr>
          <w:lang w:val="en-US"/>
        </w:rPr>
        <w:t>.</w:t>
      </w:r>
      <w:r w:rsidR="007504C2" w:rsidRPr="002F1838">
        <w:rPr>
          <w:lang w:val="en-US"/>
        </w:rPr>
        <w:t>fr</w:t>
      </w:r>
      <w:r w:rsidRPr="002F1838">
        <w:rPr>
          <w:lang w:val="en-US"/>
        </w:rPr>
        <w:t>)</w:t>
      </w:r>
    </w:p>
    <w:p w:rsidR="00C82F79" w:rsidRPr="002F1838" w:rsidRDefault="000A1B66" w:rsidP="00EB083E">
      <w:pPr>
        <w:rPr>
          <w:lang w:val="en-US"/>
        </w:rPr>
      </w:pPr>
      <w:r w:rsidRPr="002F1838">
        <w:rPr>
          <w:b/>
          <w:lang w:val="en-US"/>
        </w:rPr>
        <w:t>Abstract.</w:t>
      </w:r>
      <w:r w:rsidRPr="002F1838">
        <w:rPr>
          <w:lang w:val="en-US"/>
        </w:rPr>
        <w:t xml:space="preserve"> </w:t>
      </w:r>
      <w:r w:rsidR="007504C2" w:rsidRPr="002F1838">
        <w:rPr>
          <w:lang w:val="en-US"/>
        </w:rPr>
        <w:t xml:space="preserve">To </w:t>
      </w:r>
      <w:r w:rsidR="00D745F4" w:rsidRPr="002F1838">
        <w:rPr>
          <w:lang w:val="en-US"/>
        </w:rPr>
        <w:t>describe</w:t>
      </w:r>
      <w:r w:rsidR="007504C2" w:rsidRPr="002F1838">
        <w:rPr>
          <w:lang w:val="en-US"/>
        </w:rPr>
        <w:t xml:space="preserve"> the sedimentary signal delivered at catchment outlets, many authors now refer to the concept of connectivity. In this framework, the sedimentary signal is seen as an emergent organization of local </w:t>
      </w:r>
      <w:r w:rsidR="00AA5728" w:rsidRPr="002F1838">
        <w:rPr>
          <w:lang w:val="en-US"/>
        </w:rPr>
        <w:t>links</w:t>
      </w:r>
      <w:r w:rsidR="007504C2" w:rsidRPr="002F1838">
        <w:rPr>
          <w:lang w:val="en-US"/>
        </w:rPr>
        <w:t xml:space="preserve"> and interactions. The challenge is </w:t>
      </w:r>
      <w:r w:rsidR="00C155D7" w:rsidRPr="002F1838">
        <w:rPr>
          <w:lang w:val="en-US"/>
        </w:rPr>
        <w:t xml:space="preserve">thus </w:t>
      </w:r>
      <w:r w:rsidR="007504C2" w:rsidRPr="002F1838">
        <w:rPr>
          <w:lang w:val="en-US"/>
        </w:rPr>
        <w:t xml:space="preserve">to open </w:t>
      </w:r>
      <w:r w:rsidR="00C155D7" w:rsidRPr="002F1838">
        <w:rPr>
          <w:lang w:val="en-US"/>
        </w:rPr>
        <w:t xml:space="preserve">the </w:t>
      </w:r>
      <w:r w:rsidR="007504C2" w:rsidRPr="002F1838">
        <w:rPr>
          <w:lang w:val="en-US"/>
        </w:rPr>
        <w:t xml:space="preserve">black boxes that remain within a sediment </w:t>
      </w:r>
      <w:r w:rsidR="001124D7" w:rsidRPr="002F1838">
        <w:rPr>
          <w:lang w:val="en-US"/>
        </w:rPr>
        <w:t>cascade, which</w:t>
      </w:r>
      <w:r w:rsidR="007504C2" w:rsidRPr="002F1838">
        <w:rPr>
          <w:lang w:val="en-US"/>
        </w:rPr>
        <w:t xml:space="preserve"> requires both accurate geomorphic investigations in the field (reconstruction of sequences of geomorphic evolution, description of sediment pathways) </w:t>
      </w:r>
      <w:r w:rsidR="00C155D7" w:rsidRPr="002F1838">
        <w:rPr>
          <w:lang w:val="en-US"/>
        </w:rPr>
        <w:t>as well as</w:t>
      </w:r>
      <w:r w:rsidR="007504C2" w:rsidRPr="002F1838">
        <w:rPr>
          <w:lang w:val="en-US"/>
        </w:rPr>
        <w:t xml:space="preserve"> the development of tools dedic</w:t>
      </w:r>
      <w:r w:rsidR="001B72B0" w:rsidRPr="002F1838">
        <w:rPr>
          <w:lang w:val="en-US"/>
        </w:rPr>
        <w:t>ated to sediment cascade model</w:t>
      </w:r>
      <w:r w:rsidR="007504C2" w:rsidRPr="002F1838">
        <w:rPr>
          <w:lang w:val="en-US"/>
        </w:rPr>
        <w:t>ing. More precisely</w:t>
      </w:r>
      <w:r w:rsidR="00C155D7" w:rsidRPr="002F1838">
        <w:rPr>
          <w:lang w:val="en-US"/>
        </w:rPr>
        <w:t>,</w:t>
      </w:r>
      <w:r w:rsidR="007504C2" w:rsidRPr="002F1838">
        <w:rPr>
          <w:lang w:val="en-US"/>
        </w:rPr>
        <w:t xml:space="preserve"> the development of tools </w:t>
      </w:r>
      <w:r w:rsidR="001B72B0" w:rsidRPr="002F1838">
        <w:rPr>
          <w:lang w:val="en-US"/>
        </w:rPr>
        <w:t>devoted</w:t>
      </w:r>
      <w:r w:rsidR="007504C2" w:rsidRPr="002F1838">
        <w:rPr>
          <w:lang w:val="en-US"/>
        </w:rPr>
        <w:t xml:space="preserve"> to the study of connectivity in geomorphology is still in progress, </w:t>
      </w:r>
      <w:r w:rsidR="00C155D7" w:rsidRPr="002F1838">
        <w:rPr>
          <w:lang w:val="en-US"/>
        </w:rPr>
        <w:t>although</w:t>
      </w:r>
      <w:r w:rsidR="007504C2" w:rsidRPr="002F1838">
        <w:rPr>
          <w:lang w:val="en-US"/>
        </w:rPr>
        <w:t xml:space="preserve"> graph theory offers promising perspectives (Heckmann and Schwanghart, 2013). In this paper, graph theory is applied to abstract the network structure of sediment cascades, keeping only </w:t>
      </w:r>
      <w:r w:rsidR="00C155D7" w:rsidRPr="002F1838">
        <w:rPr>
          <w:lang w:val="en-US"/>
        </w:rPr>
        <w:t xml:space="preserve">the </w:t>
      </w:r>
      <w:r w:rsidR="007504C2" w:rsidRPr="002F1838">
        <w:rPr>
          <w:lang w:val="en-US"/>
        </w:rPr>
        <w:t>nodes (sediment sources, sediment stores, outlet) and links (linkage by a transportation agent), represented as vertices and edges. From the description of the assemblages of sedimentary flows, we provide three main indices to explore how small-scale processes may result in significant broad-scale geomorphic patterns.</w:t>
      </w:r>
      <w:r w:rsidR="006E126E" w:rsidRPr="002F1838">
        <w:rPr>
          <w:lang w:val="en-US"/>
        </w:rPr>
        <w:t xml:space="preserve"> The main hypothesis </w:t>
      </w:r>
      <w:r w:rsidR="00F75CB7" w:rsidRPr="002F1838">
        <w:rPr>
          <w:lang w:val="en-US"/>
        </w:rPr>
        <w:t xml:space="preserve">guiding this work </w:t>
      </w:r>
      <w:r w:rsidR="006E126E" w:rsidRPr="002F1838">
        <w:rPr>
          <w:lang w:val="en-US"/>
        </w:rPr>
        <w:t xml:space="preserve">is that </w:t>
      </w:r>
      <w:r w:rsidR="00C155D7" w:rsidRPr="002F1838">
        <w:rPr>
          <w:lang w:val="en-US"/>
        </w:rPr>
        <w:t xml:space="preserve">the </w:t>
      </w:r>
      <w:r w:rsidR="006E126E" w:rsidRPr="002F1838">
        <w:rPr>
          <w:lang w:val="en-US"/>
        </w:rPr>
        <w:t>network structure dictates how sediment inputs from various sources interact at tributary junctions and finally at the outlet of a cascading system.</w:t>
      </w:r>
      <w:r w:rsidR="007504C2" w:rsidRPr="002F1838">
        <w:rPr>
          <w:lang w:val="en-US"/>
        </w:rPr>
        <w:t xml:space="preserve"> First, we </w:t>
      </w:r>
      <w:r w:rsidR="008B3C15" w:rsidRPr="002F1838">
        <w:rPr>
          <w:lang w:val="en-US"/>
        </w:rPr>
        <w:t xml:space="preserve">use the flow index to </w:t>
      </w:r>
      <w:r w:rsidR="007504C2" w:rsidRPr="002F1838">
        <w:rPr>
          <w:lang w:val="en-US"/>
        </w:rPr>
        <w:t xml:space="preserve">assess the potential contribution of each node to the sediment delivery at the outlet. Second, we measure the influence of each node regarding how </w:t>
      </w:r>
      <w:r w:rsidR="00C155D7" w:rsidRPr="002F1838">
        <w:rPr>
          <w:lang w:val="en-US"/>
        </w:rPr>
        <w:t>it</w:t>
      </w:r>
      <w:r w:rsidR="007504C2" w:rsidRPr="002F1838">
        <w:rPr>
          <w:lang w:val="en-US"/>
        </w:rPr>
        <w:t xml:space="preserve"> is accessible from both sediment sources and </w:t>
      </w:r>
      <w:r w:rsidR="00C155D7" w:rsidRPr="002F1838">
        <w:rPr>
          <w:lang w:val="en-US"/>
        </w:rPr>
        <w:t xml:space="preserve">the </w:t>
      </w:r>
      <w:r w:rsidR="007504C2" w:rsidRPr="002F1838">
        <w:rPr>
          <w:lang w:val="en-US"/>
        </w:rPr>
        <w:t>outlet</w:t>
      </w:r>
      <w:r w:rsidR="008B3C15" w:rsidRPr="002F1838">
        <w:rPr>
          <w:lang w:val="en-US"/>
        </w:rPr>
        <w:t xml:space="preserve"> (using the Shimbel index)</w:t>
      </w:r>
      <w:r w:rsidR="007504C2" w:rsidRPr="002F1838">
        <w:rPr>
          <w:lang w:val="en-US"/>
        </w:rPr>
        <w:t xml:space="preserve">. Third, we </w:t>
      </w:r>
      <w:r w:rsidR="00CB3BA4" w:rsidRPr="002F1838">
        <w:rPr>
          <w:lang w:val="en-US"/>
        </w:rPr>
        <w:t>propose a new connectivity</w:t>
      </w:r>
      <w:r w:rsidR="007504C2" w:rsidRPr="002F1838">
        <w:rPr>
          <w:lang w:val="en-US"/>
        </w:rPr>
        <w:t xml:space="preserve"> index</w:t>
      </w:r>
      <w:r w:rsidR="00CB3BA4" w:rsidRPr="002F1838">
        <w:rPr>
          <w:lang w:val="en-US"/>
        </w:rPr>
        <w:t xml:space="preserve"> named “Network Structural Connectivity index” (NSC)</w:t>
      </w:r>
      <w:r w:rsidR="007504C2" w:rsidRPr="002F1838">
        <w:rPr>
          <w:lang w:val="en-US"/>
        </w:rPr>
        <w:t xml:space="preserve"> reveal</w:t>
      </w:r>
      <w:r w:rsidR="001B72B0" w:rsidRPr="002F1838">
        <w:rPr>
          <w:lang w:val="en-US"/>
        </w:rPr>
        <w:t>ing</w:t>
      </w:r>
      <w:r w:rsidR="007504C2" w:rsidRPr="002F1838">
        <w:rPr>
          <w:lang w:val="en-US"/>
        </w:rPr>
        <w:t xml:space="preserve"> whether the potential contribution of a node is lower or higher than expected from its location within the network. These indices are </w:t>
      </w:r>
      <w:r w:rsidR="00AD146D" w:rsidRPr="002F1838">
        <w:rPr>
          <w:lang w:val="en-US"/>
        </w:rPr>
        <w:t xml:space="preserve">first </w:t>
      </w:r>
      <w:r w:rsidR="001B72B0" w:rsidRPr="002F1838">
        <w:rPr>
          <w:lang w:val="en-US"/>
        </w:rPr>
        <w:t>computed</w:t>
      </w:r>
      <w:r w:rsidR="007504C2" w:rsidRPr="002F1838">
        <w:rPr>
          <w:lang w:val="en-US"/>
        </w:rPr>
        <w:t xml:space="preserve"> </w:t>
      </w:r>
      <w:r w:rsidR="00C155D7" w:rsidRPr="002F1838">
        <w:rPr>
          <w:lang w:val="en-US"/>
        </w:rPr>
        <w:t>for</w:t>
      </w:r>
      <w:r w:rsidR="001B72B0" w:rsidRPr="002F1838">
        <w:rPr>
          <w:lang w:val="en-US"/>
        </w:rPr>
        <w:t xml:space="preserve"> </w:t>
      </w:r>
      <w:r w:rsidR="003F4B50" w:rsidRPr="002F1838">
        <w:rPr>
          <w:lang w:val="en-US"/>
        </w:rPr>
        <w:t xml:space="preserve">a </w:t>
      </w:r>
      <w:r w:rsidR="00C004B1" w:rsidRPr="002F1838">
        <w:rPr>
          <w:lang w:val="en-US"/>
        </w:rPr>
        <w:t xml:space="preserve">conceptual sediment cascade network </w:t>
      </w:r>
      <w:r w:rsidR="00AD146D" w:rsidRPr="002F1838">
        <w:rPr>
          <w:lang w:val="en-US"/>
        </w:rPr>
        <w:t xml:space="preserve">and then </w:t>
      </w:r>
      <w:r w:rsidR="007504C2" w:rsidRPr="002F1838">
        <w:rPr>
          <w:lang w:val="en-US"/>
        </w:rPr>
        <w:t xml:space="preserve">applied to a catchment located in </w:t>
      </w:r>
      <w:r w:rsidR="00C155D7" w:rsidRPr="002F1838">
        <w:rPr>
          <w:lang w:val="en-US"/>
        </w:rPr>
        <w:t xml:space="preserve">the </w:t>
      </w:r>
      <w:r w:rsidR="007504C2" w:rsidRPr="002F1838">
        <w:rPr>
          <w:lang w:val="en-US"/>
        </w:rPr>
        <w:t xml:space="preserve">southern </w:t>
      </w:r>
      <w:r w:rsidR="004C3893" w:rsidRPr="002F1838">
        <w:rPr>
          <w:lang w:val="en-US"/>
        </w:rPr>
        <w:t>French</w:t>
      </w:r>
      <w:r w:rsidR="001B72B0" w:rsidRPr="002F1838">
        <w:rPr>
          <w:lang w:val="en-US"/>
        </w:rPr>
        <w:t xml:space="preserve"> A</w:t>
      </w:r>
      <w:r w:rsidR="007504C2" w:rsidRPr="002F1838">
        <w:rPr>
          <w:lang w:val="en-US"/>
        </w:rPr>
        <w:t xml:space="preserve">lps. We demonstrate that </w:t>
      </w:r>
      <w:r w:rsidR="00CB3BA4" w:rsidRPr="002F1838">
        <w:rPr>
          <w:lang w:val="en-US"/>
        </w:rPr>
        <w:t>this index</w:t>
      </w:r>
      <w:r w:rsidR="007504C2" w:rsidRPr="002F1838">
        <w:rPr>
          <w:lang w:val="en-US"/>
        </w:rPr>
        <w:t xml:space="preserve"> may </w:t>
      </w:r>
      <w:r w:rsidR="003F4B50" w:rsidRPr="002F1838">
        <w:rPr>
          <w:lang w:val="en-US"/>
        </w:rPr>
        <w:t>be used to simulate sediment</w:t>
      </w:r>
      <w:r w:rsidR="006E126E" w:rsidRPr="002F1838">
        <w:rPr>
          <w:lang w:val="en-US"/>
        </w:rPr>
        <w:t xml:space="preserve"> transfer and help in identifying the hot</w:t>
      </w:r>
      <w:r w:rsidR="007F7879" w:rsidRPr="002F1838">
        <w:rPr>
          <w:lang w:val="en-US"/>
        </w:rPr>
        <w:t>s</w:t>
      </w:r>
      <w:r w:rsidR="006E126E" w:rsidRPr="002F1838">
        <w:rPr>
          <w:lang w:val="en-US"/>
        </w:rPr>
        <w:t>pots</w:t>
      </w:r>
      <w:r w:rsidR="003C68B5" w:rsidRPr="002F1838">
        <w:rPr>
          <w:lang w:val="en-US"/>
        </w:rPr>
        <w:t xml:space="preserve"> of geomorphic change</w:t>
      </w:r>
      <w:r w:rsidR="007504C2" w:rsidRPr="002F1838">
        <w:rPr>
          <w:lang w:val="en-US"/>
        </w:rPr>
        <w:t xml:space="preserve">. In the present case, we try to predict how a sediment cascade may be impacted by </w:t>
      </w:r>
      <w:r w:rsidR="003C68B5" w:rsidRPr="002F1838">
        <w:rPr>
          <w:lang w:val="en-US"/>
        </w:rPr>
        <w:t>an edge</w:t>
      </w:r>
      <w:r w:rsidR="007504C2" w:rsidRPr="002F1838">
        <w:rPr>
          <w:lang w:val="en-US"/>
        </w:rPr>
        <w:t xml:space="preserve"> disruption or a reconnection.</w:t>
      </w:r>
    </w:p>
    <w:p w:rsidR="00C82F79" w:rsidRPr="002F1838" w:rsidRDefault="00C82F79" w:rsidP="00EB083E">
      <w:pPr>
        <w:pStyle w:val="Titre1"/>
        <w:rPr>
          <w:color w:val="auto"/>
          <w:lang w:val="en-US"/>
        </w:rPr>
      </w:pPr>
      <w:r w:rsidRPr="002F1838">
        <w:rPr>
          <w:color w:val="auto"/>
          <w:lang w:val="en-US"/>
        </w:rPr>
        <w:t xml:space="preserve">1 </w:t>
      </w:r>
      <w:r w:rsidR="007504C2" w:rsidRPr="002F1838">
        <w:rPr>
          <w:rFonts w:cs="Times New Roman"/>
          <w:b w:val="0"/>
          <w:bCs w:val="0"/>
          <w:color w:val="auto"/>
          <w:kern w:val="0"/>
          <w:sz w:val="24"/>
          <w:szCs w:val="24"/>
          <w:lang w:val="en-US" w:eastAsia="fr-FR"/>
        </w:rPr>
        <w:t>Introduction</w:t>
      </w:r>
    </w:p>
    <w:p w:rsidR="007504C2" w:rsidRPr="002F1838" w:rsidRDefault="007504C2" w:rsidP="00EB083E">
      <w:pPr>
        <w:rPr>
          <w:lang w:val="en-US"/>
        </w:rPr>
      </w:pPr>
      <w:r w:rsidRPr="002F1838">
        <w:rPr>
          <w:lang w:val="en-US"/>
        </w:rPr>
        <w:t xml:space="preserve">The concept of connectivity </w:t>
      </w:r>
      <w:r w:rsidR="00503430" w:rsidRPr="002F1838">
        <w:rPr>
          <w:lang w:val="en-US"/>
        </w:rPr>
        <w:t xml:space="preserve">now </w:t>
      </w:r>
      <w:r w:rsidRPr="002F1838">
        <w:rPr>
          <w:lang w:val="en-US"/>
        </w:rPr>
        <w:t xml:space="preserve">provides an overarching framework in geosciences to explore </w:t>
      </w:r>
      <w:r w:rsidR="00503430" w:rsidRPr="002F1838">
        <w:rPr>
          <w:lang w:val="en-US"/>
        </w:rPr>
        <w:t>better how</w:t>
      </w:r>
      <w:r w:rsidRPr="002F1838">
        <w:rPr>
          <w:lang w:val="en-US"/>
        </w:rPr>
        <w:t xml:space="preserve"> catchments</w:t>
      </w:r>
      <w:r w:rsidR="00503430" w:rsidRPr="002F1838">
        <w:rPr>
          <w:lang w:val="en-US"/>
        </w:rPr>
        <w:t xml:space="preserve"> function</w:t>
      </w:r>
      <w:r w:rsidRPr="002F1838">
        <w:rPr>
          <w:lang w:val="en-US"/>
        </w:rPr>
        <w:t xml:space="preserve">. Connectivity </w:t>
      </w:r>
      <w:r w:rsidR="00503430" w:rsidRPr="002F1838">
        <w:rPr>
          <w:lang w:val="en-US"/>
        </w:rPr>
        <w:t>was</w:t>
      </w:r>
      <w:r w:rsidRPr="002F1838">
        <w:rPr>
          <w:lang w:val="en-US"/>
        </w:rPr>
        <w:t xml:space="preserve"> first defined in ecology to assess the spatial coherence of a system of landscape elements, a coherence that is necessary to maintain or restore ecological functions (Bennett, 2004). Following these pioneering </w:t>
      </w:r>
      <w:r w:rsidR="003F4B50" w:rsidRPr="002F1838">
        <w:rPr>
          <w:lang w:val="en-US"/>
        </w:rPr>
        <w:t>contributions</w:t>
      </w:r>
      <w:r w:rsidRPr="002F1838">
        <w:rPr>
          <w:lang w:val="en-US"/>
        </w:rPr>
        <w:t xml:space="preserve">, </w:t>
      </w:r>
      <w:r w:rsidR="003F4B50" w:rsidRPr="002F1838">
        <w:rPr>
          <w:lang w:val="en-US"/>
        </w:rPr>
        <w:t>connectivity</w:t>
      </w:r>
      <w:r w:rsidRPr="002F1838">
        <w:rPr>
          <w:lang w:val="en-US"/>
        </w:rPr>
        <w:t xml:space="preserve"> has been increasingly used by hydrologists to model hydrological connection patterns (Delahaye </w:t>
      </w:r>
      <w:r w:rsidRPr="002F1838">
        <w:rPr>
          <w:lang w:val="en-US"/>
        </w:rPr>
        <w:lastRenderedPageBreak/>
        <w:t>et al</w:t>
      </w:r>
      <w:r w:rsidR="001B72B0" w:rsidRPr="002F1838">
        <w:rPr>
          <w:lang w:val="en-US"/>
        </w:rPr>
        <w:t>., 2001; Douvinet et al., 2008).</w:t>
      </w:r>
      <w:r w:rsidRPr="002F1838">
        <w:rPr>
          <w:lang w:val="en-US"/>
        </w:rPr>
        <w:t xml:space="preserve"> </w:t>
      </w:r>
      <w:r w:rsidR="00503430" w:rsidRPr="002F1838">
        <w:rPr>
          <w:lang w:val="en-US"/>
        </w:rPr>
        <w:t xml:space="preserve">For instance, </w:t>
      </w:r>
      <w:r w:rsidRPr="002F1838">
        <w:rPr>
          <w:lang w:val="en-US"/>
        </w:rPr>
        <w:t xml:space="preserve">Ali and Roy (2009) </w:t>
      </w:r>
      <w:r w:rsidR="00503430" w:rsidRPr="002F1838">
        <w:rPr>
          <w:lang w:val="en-US"/>
        </w:rPr>
        <w:t xml:space="preserve">stated </w:t>
      </w:r>
      <w:r w:rsidRPr="002F1838">
        <w:rPr>
          <w:lang w:val="en-US"/>
        </w:rPr>
        <w:t xml:space="preserve">that hydrological connectivity can be </w:t>
      </w:r>
      <w:r w:rsidR="003F4B50" w:rsidRPr="002F1838">
        <w:rPr>
          <w:lang w:val="en-US"/>
        </w:rPr>
        <w:t>quantified</w:t>
      </w:r>
      <w:r w:rsidRPr="002F1838">
        <w:rPr>
          <w:lang w:val="en-US"/>
        </w:rPr>
        <w:t xml:space="preserve"> as a function of </w:t>
      </w:r>
      <w:r w:rsidR="00503430" w:rsidRPr="002F1838">
        <w:rPr>
          <w:lang w:val="en-US"/>
        </w:rPr>
        <w:t xml:space="preserve">the </w:t>
      </w:r>
      <w:r w:rsidRPr="002F1838">
        <w:rPr>
          <w:lang w:val="en-US"/>
        </w:rPr>
        <w:t xml:space="preserve">available water volume (calculated from a hydrological balance) and the rate of transfer. More recently, connectivity has appeared as a </w:t>
      </w:r>
      <w:r w:rsidR="006D3EDB" w:rsidRPr="002F1838">
        <w:rPr>
          <w:lang w:val="en-US"/>
        </w:rPr>
        <w:t>fruitful</w:t>
      </w:r>
      <w:r w:rsidRPr="002F1838">
        <w:rPr>
          <w:lang w:val="en-US"/>
        </w:rPr>
        <w:t xml:space="preserve"> conceptual framework in geomorphology (Brierley et al., 2006; Wainwright et al., 2011; Fryirs, 2013</w:t>
      </w:r>
      <w:r w:rsidR="003C68B5" w:rsidRPr="002F1838">
        <w:rPr>
          <w:lang w:val="en-US"/>
        </w:rPr>
        <w:t>; Hoffmann, 2015</w:t>
      </w:r>
      <w:r w:rsidR="001B72B0" w:rsidRPr="002F1838">
        <w:rPr>
          <w:lang w:val="en-US"/>
        </w:rPr>
        <w:t>). I</w:t>
      </w:r>
      <w:r w:rsidRPr="002F1838">
        <w:rPr>
          <w:lang w:val="en-US"/>
        </w:rPr>
        <w:t xml:space="preserve">t helps </w:t>
      </w:r>
      <w:r w:rsidR="001B72B0" w:rsidRPr="002F1838">
        <w:rPr>
          <w:lang w:val="en-US"/>
        </w:rPr>
        <w:t>in studying the spatio</w:t>
      </w:r>
      <w:r w:rsidRPr="002F1838">
        <w:rPr>
          <w:lang w:val="en-US"/>
        </w:rPr>
        <w:t xml:space="preserve">temporal unsteadiness of sediment transport within catchments, and why sediment cascades can be considered a “jerky conveyor belt” (Ferguson, 1981). Unsteadiness patterns in sediment transfers are indeed </w:t>
      </w:r>
      <w:r w:rsidR="00503430" w:rsidRPr="002F1838">
        <w:rPr>
          <w:lang w:val="en-US"/>
        </w:rPr>
        <w:t xml:space="preserve">a </w:t>
      </w:r>
      <w:r w:rsidR="007E6D73" w:rsidRPr="002F1838">
        <w:rPr>
          <w:lang w:val="en-US"/>
        </w:rPr>
        <w:t>major</w:t>
      </w:r>
      <w:r w:rsidRPr="002F1838">
        <w:rPr>
          <w:lang w:val="en-US"/>
        </w:rPr>
        <w:t xml:space="preserve"> field of research for geomorphologists, and refer to the “spatial and temporal paradox” </w:t>
      </w:r>
      <w:r w:rsidR="00503430" w:rsidRPr="002F1838">
        <w:rPr>
          <w:lang w:val="en-US"/>
        </w:rPr>
        <w:t xml:space="preserve">described </w:t>
      </w:r>
      <w:r w:rsidRPr="002F1838">
        <w:rPr>
          <w:lang w:val="en-US"/>
        </w:rPr>
        <w:t xml:space="preserve">by McGuiness et al. (1971): in a catchment, sediment delivery from sources on hillslopes is not correlated with sediment delivery at the outlet. Consequently, sediment cascades are not necessarily efficient </w:t>
      </w:r>
      <w:r w:rsidR="00503430" w:rsidRPr="002F1838">
        <w:rPr>
          <w:lang w:val="en-US"/>
        </w:rPr>
        <w:t xml:space="preserve">in </w:t>
      </w:r>
      <w:r w:rsidRPr="002F1838">
        <w:rPr>
          <w:lang w:val="en-US"/>
        </w:rPr>
        <w:t>transfer</w:t>
      </w:r>
      <w:r w:rsidR="00503430" w:rsidRPr="002F1838">
        <w:rPr>
          <w:lang w:val="en-US"/>
        </w:rPr>
        <w:t>ring</w:t>
      </w:r>
      <w:r w:rsidRPr="002F1838">
        <w:rPr>
          <w:lang w:val="en-US"/>
        </w:rPr>
        <w:t xml:space="preserve"> sediments, highlighting a “sediment delivery problem” (Walling, 1983). Finally, geomorphic signals, especially sediment delivery, cannot be interpreted easily (e.g. in terms of climate change, anthropogenic influences, etc.) and may </w:t>
      </w:r>
      <w:r w:rsidR="00503430" w:rsidRPr="002F1838">
        <w:rPr>
          <w:lang w:val="en-US"/>
        </w:rPr>
        <w:t>rather</w:t>
      </w:r>
      <w:r w:rsidRPr="002F1838">
        <w:rPr>
          <w:lang w:val="en-US"/>
        </w:rPr>
        <w:t xml:space="preserve"> reveal a “sedimentological anarchy” (Walker, 199</w:t>
      </w:r>
      <w:r w:rsidR="007E6D73" w:rsidRPr="002F1838">
        <w:rPr>
          <w:lang w:val="en-US"/>
        </w:rPr>
        <w:t>0; Bravard, 1998; Schumm, 2005). A</w:t>
      </w:r>
      <w:r w:rsidRPr="002F1838">
        <w:rPr>
          <w:lang w:val="en-US"/>
        </w:rPr>
        <w:t xml:space="preserve">t </w:t>
      </w:r>
      <w:r w:rsidR="00503430" w:rsidRPr="002F1838">
        <w:rPr>
          <w:lang w:val="en-US"/>
        </w:rPr>
        <w:t xml:space="preserve">the </w:t>
      </w:r>
      <w:r w:rsidRPr="002F1838">
        <w:rPr>
          <w:lang w:val="en-US"/>
        </w:rPr>
        <w:t>catchment scale</w:t>
      </w:r>
      <w:r w:rsidR="00503430" w:rsidRPr="002F1838">
        <w:rPr>
          <w:lang w:val="en-US"/>
        </w:rPr>
        <w:t>,</w:t>
      </w:r>
      <w:r w:rsidRPr="002F1838">
        <w:rPr>
          <w:lang w:val="en-US"/>
        </w:rPr>
        <w:t xml:space="preserve"> geomorphic processes may be </w:t>
      </w:r>
      <w:r w:rsidR="00503430" w:rsidRPr="002F1838">
        <w:rPr>
          <w:lang w:val="en-US"/>
        </w:rPr>
        <w:t xml:space="preserve">alternately </w:t>
      </w:r>
      <w:r w:rsidRPr="002F1838">
        <w:rPr>
          <w:lang w:val="en-US"/>
        </w:rPr>
        <w:t xml:space="preserve">coupled to create a sediment impulse or </w:t>
      </w:r>
      <w:r w:rsidR="003F4B50" w:rsidRPr="002F1838">
        <w:rPr>
          <w:lang w:val="en-US"/>
        </w:rPr>
        <w:t>may act</w:t>
      </w:r>
      <w:r w:rsidRPr="002F1838">
        <w:rPr>
          <w:lang w:val="en-US"/>
        </w:rPr>
        <w:t xml:space="preserve"> to create a blockage.</w:t>
      </w:r>
    </w:p>
    <w:p w:rsidR="007504C2" w:rsidRPr="002F1838" w:rsidRDefault="007504C2" w:rsidP="00EB083E">
      <w:pPr>
        <w:rPr>
          <w:lang w:val="en-US"/>
        </w:rPr>
      </w:pPr>
      <w:r w:rsidRPr="002F1838">
        <w:rPr>
          <w:lang w:val="en-US"/>
        </w:rPr>
        <w:t xml:space="preserve">Recently, many authors </w:t>
      </w:r>
      <w:r w:rsidR="00503430" w:rsidRPr="002F1838">
        <w:rPr>
          <w:lang w:val="en-US"/>
        </w:rPr>
        <w:t>have sought</w:t>
      </w:r>
      <w:r w:rsidRPr="002F1838">
        <w:rPr>
          <w:lang w:val="en-US"/>
        </w:rPr>
        <w:t xml:space="preserve"> </w:t>
      </w:r>
      <w:r w:rsidR="009E109A" w:rsidRPr="002F1838">
        <w:rPr>
          <w:lang w:val="en-US"/>
        </w:rPr>
        <w:t xml:space="preserve">a </w:t>
      </w:r>
      <w:r w:rsidRPr="002F1838">
        <w:rPr>
          <w:lang w:val="en-US"/>
        </w:rPr>
        <w:t>complex-systems approach to conceptualize the continuum of sediment transfer: how processes</w:t>
      </w:r>
      <w:r w:rsidR="007E6D73" w:rsidRPr="002F1838">
        <w:rPr>
          <w:lang w:val="en-US"/>
        </w:rPr>
        <w:t>,</w:t>
      </w:r>
      <w:r w:rsidRPr="002F1838">
        <w:rPr>
          <w:lang w:val="en-US"/>
        </w:rPr>
        <w:t xml:space="preserve"> at local scales</w:t>
      </w:r>
      <w:r w:rsidR="007E6D73" w:rsidRPr="002F1838">
        <w:rPr>
          <w:lang w:val="en-US"/>
        </w:rPr>
        <w:t>,</w:t>
      </w:r>
      <w:r w:rsidRPr="002F1838">
        <w:rPr>
          <w:lang w:val="en-US"/>
        </w:rPr>
        <w:t xml:space="preserve"> may be combined to understand the functioning of the whole sediment cascade (Fryirs et al., 2007; Borselli et al., 2008; Fryirs, 2013; Bracken et al., 2015). Such a </w:t>
      </w:r>
      <w:r w:rsidR="003F4B50" w:rsidRPr="002F1838">
        <w:rPr>
          <w:lang w:val="en-US"/>
        </w:rPr>
        <w:t>multiscale</w:t>
      </w:r>
      <w:r w:rsidRPr="002F1838">
        <w:rPr>
          <w:lang w:val="en-US"/>
        </w:rPr>
        <w:t xml:space="preserve"> framework </w:t>
      </w:r>
      <w:r w:rsidR="00503430" w:rsidRPr="002F1838">
        <w:rPr>
          <w:lang w:val="en-US"/>
        </w:rPr>
        <w:t>was</w:t>
      </w:r>
      <w:r w:rsidRPr="002F1838">
        <w:rPr>
          <w:lang w:val="en-US"/>
        </w:rPr>
        <w:t xml:space="preserve"> conceptualized by Heckmann and Schwanghart (2013)</w:t>
      </w:r>
      <w:r w:rsidR="00503430" w:rsidRPr="002F1838">
        <w:rPr>
          <w:lang w:val="en-US"/>
        </w:rPr>
        <w:t>,</w:t>
      </w:r>
      <w:r w:rsidRPr="002F1838">
        <w:rPr>
          <w:lang w:val="en-US"/>
        </w:rPr>
        <w:t xml:space="preserve"> who clearly distinguished the coupling of processes and connectivity. On the one hand</w:t>
      </w:r>
      <w:r w:rsidR="007E6D73" w:rsidRPr="002F1838">
        <w:rPr>
          <w:lang w:val="en-US"/>
        </w:rPr>
        <w:t>,</w:t>
      </w:r>
      <w:r w:rsidRPr="002F1838">
        <w:rPr>
          <w:lang w:val="en-US"/>
        </w:rPr>
        <w:t xml:space="preserve"> geomorphic coupling is “the linkage of distinct landforms or landscape units by sediment transport” (Harvey, 2001)</w:t>
      </w:r>
      <w:r w:rsidR="00503430" w:rsidRPr="002F1838">
        <w:rPr>
          <w:lang w:val="en-US"/>
        </w:rPr>
        <w:t>;</w:t>
      </w:r>
      <w:r w:rsidRPr="002F1838">
        <w:rPr>
          <w:lang w:val="en-US"/>
        </w:rPr>
        <w:t xml:space="preserve"> it refers to “elementary interactions at the relatively small scale” (Faulkner, 2008). On the other hand</w:t>
      </w:r>
      <w:r w:rsidR="00503430" w:rsidRPr="002F1838">
        <w:rPr>
          <w:lang w:val="en-US"/>
        </w:rPr>
        <w:t>,</w:t>
      </w:r>
      <w:r w:rsidRPr="002F1838">
        <w:rPr>
          <w:lang w:val="en-US"/>
        </w:rPr>
        <w:t xml:space="preserve"> “the degree of coupling, the combined effect of lateral (hillslope to channel) and longitudinal (from one river reach to another) linkages between system components, is termed (sediment) connectivity” (Heckmann and Schwanghart, 2013). Shifting from the local </w:t>
      </w:r>
      <w:r w:rsidR="007E6D73" w:rsidRPr="002F1838">
        <w:rPr>
          <w:lang w:val="en-US"/>
        </w:rPr>
        <w:t>to the catchment scale remains the</w:t>
      </w:r>
      <w:r w:rsidRPr="002F1838">
        <w:rPr>
          <w:lang w:val="en-US"/>
        </w:rPr>
        <w:t xml:space="preserve"> main issue </w:t>
      </w:r>
      <w:r w:rsidR="00503430" w:rsidRPr="002F1838">
        <w:rPr>
          <w:lang w:val="en-US"/>
        </w:rPr>
        <w:t xml:space="preserve">in </w:t>
      </w:r>
      <w:r w:rsidRPr="002F1838">
        <w:rPr>
          <w:lang w:val="en-US"/>
        </w:rPr>
        <w:t>explain</w:t>
      </w:r>
      <w:r w:rsidR="00503430" w:rsidRPr="002F1838">
        <w:rPr>
          <w:lang w:val="en-US"/>
        </w:rPr>
        <w:t>ing</w:t>
      </w:r>
      <w:r w:rsidRPr="002F1838">
        <w:rPr>
          <w:lang w:val="en-US"/>
        </w:rPr>
        <w:t xml:space="preserve"> </w:t>
      </w:r>
      <w:r w:rsidR="009E109A" w:rsidRPr="002F1838">
        <w:rPr>
          <w:lang w:val="en-US"/>
        </w:rPr>
        <w:t xml:space="preserve">how erosion and sediment transfer </w:t>
      </w:r>
      <w:r w:rsidR="003F4B50" w:rsidRPr="002F1838">
        <w:rPr>
          <w:lang w:val="en-US"/>
        </w:rPr>
        <w:t>at</w:t>
      </w:r>
      <w:r w:rsidR="009E109A" w:rsidRPr="002F1838">
        <w:rPr>
          <w:lang w:val="en-US"/>
        </w:rPr>
        <w:t xml:space="preserve"> small spatial scale interact </w:t>
      </w:r>
      <w:r w:rsidR="003F4B50" w:rsidRPr="002F1838">
        <w:rPr>
          <w:lang w:val="en-US"/>
        </w:rPr>
        <w:t>and</w:t>
      </w:r>
      <w:r w:rsidR="009E109A" w:rsidRPr="002F1838">
        <w:rPr>
          <w:lang w:val="en-US"/>
        </w:rPr>
        <w:t xml:space="preserve"> </w:t>
      </w:r>
      <w:r w:rsidR="007F7879" w:rsidRPr="002F1838">
        <w:rPr>
          <w:lang w:val="en-US"/>
        </w:rPr>
        <w:t xml:space="preserve">result in </w:t>
      </w:r>
      <w:r w:rsidR="009E109A" w:rsidRPr="002F1838">
        <w:rPr>
          <w:lang w:val="en-US"/>
        </w:rPr>
        <w:t>broad-scale ge</w:t>
      </w:r>
      <w:r w:rsidR="003C68B5" w:rsidRPr="002F1838">
        <w:rPr>
          <w:lang w:val="en-US"/>
        </w:rPr>
        <w:t>omorphic patterns and processes</w:t>
      </w:r>
      <w:r w:rsidRPr="002F1838">
        <w:rPr>
          <w:lang w:val="en-US"/>
        </w:rPr>
        <w:t xml:space="preserve"> (Bracken et al., 2015). </w:t>
      </w:r>
      <w:r w:rsidR="003F4B50" w:rsidRPr="002F1838">
        <w:rPr>
          <w:lang w:val="en-US"/>
        </w:rPr>
        <w:t>Addressing this issue</w:t>
      </w:r>
      <w:r w:rsidRPr="002F1838">
        <w:rPr>
          <w:lang w:val="en-US"/>
        </w:rPr>
        <w:t xml:space="preserve"> requires the development of numerical methods to </w:t>
      </w:r>
      <w:r w:rsidR="009E109A" w:rsidRPr="002F1838">
        <w:rPr>
          <w:lang w:val="en-US"/>
        </w:rPr>
        <w:t>acquire</w:t>
      </w:r>
      <w:r w:rsidRPr="002F1838">
        <w:rPr>
          <w:lang w:val="en-US"/>
        </w:rPr>
        <w:t xml:space="preserve"> </w:t>
      </w:r>
      <w:r w:rsidR="00BD01FF" w:rsidRPr="002F1838">
        <w:rPr>
          <w:lang w:val="en-US"/>
        </w:rPr>
        <w:t xml:space="preserve">an </w:t>
      </w:r>
      <w:r w:rsidRPr="002F1838">
        <w:rPr>
          <w:lang w:val="en-US"/>
        </w:rPr>
        <w:t xml:space="preserve">exhaustive inventory of all the local linkages within the sediment cascades, to </w:t>
      </w:r>
      <w:r w:rsidR="00167B5E" w:rsidRPr="002F1838">
        <w:rPr>
          <w:lang w:val="en-US"/>
        </w:rPr>
        <w:t>assess</w:t>
      </w:r>
      <w:r w:rsidRPr="002F1838">
        <w:rPr>
          <w:lang w:val="en-US"/>
        </w:rPr>
        <w:t xml:space="preserve"> their properties, and then to predict the result of their combination</w:t>
      </w:r>
      <w:r w:rsidR="005A3BC4" w:rsidRPr="002F1838">
        <w:rPr>
          <w:lang w:val="en-US"/>
        </w:rPr>
        <w:t xml:space="preserve"> at catchment scale</w:t>
      </w:r>
      <w:r w:rsidRPr="002F1838">
        <w:rPr>
          <w:lang w:val="en-US"/>
        </w:rPr>
        <w:t xml:space="preserve">. One promising field of research has been opened up by the application of graph theory, </w:t>
      </w:r>
      <w:r w:rsidR="007E6D73" w:rsidRPr="002F1838">
        <w:rPr>
          <w:lang w:val="en-US"/>
        </w:rPr>
        <w:t>which</w:t>
      </w:r>
      <w:r w:rsidRPr="002F1838">
        <w:rPr>
          <w:lang w:val="en-US"/>
        </w:rPr>
        <w:t xml:space="preserve"> offers mathematical tools to </w:t>
      </w:r>
      <w:r w:rsidR="00167B5E" w:rsidRPr="002F1838">
        <w:rPr>
          <w:lang w:val="en-US"/>
        </w:rPr>
        <w:t>analyze</w:t>
      </w:r>
      <w:r w:rsidRPr="002F1838">
        <w:rPr>
          <w:lang w:val="en-US"/>
        </w:rPr>
        <w:t xml:space="preserve"> </w:t>
      </w:r>
      <w:r w:rsidR="00BD01FF" w:rsidRPr="002F1838">
        <w:rPr>
          <w:lang w:val="en-US"/>
        </w:rPr>
        <w:t xml:space="preserve">statistically </w:t>
      </w:r>
      <w:r w:rsidRPr="002F1838">
        <w:rPr>
          <w:lang w:val="en-US"/>
        </w:rPr>
        <w:t xml:space="preserve">the assemblages of all the components of a sediment </w:t>
      </w:r>
      <w:r w:rsidR="007E6D73" w:rsidRPr="002F1838">
        <w:rPr>
          <w:lang w:val="en-US"/>
        </w:rPr>
        <w:t>cascade. I</w:t>
      </w:r>
      <w:r w:rsidR="00167B5E" w:rsidRPr="002F1838">
        <w:rPr>
          <w:lang w:val="en-US"/>
        </w:rPr>
        <w:t xml:space="preserve">t </w:t>
      </w:r>
      <w:r w:rsidR="00BD01FF" w:rsidRPr="002F1838">
        <w:rPr>
          <w:lang w:val="en-US"/>
        </w:rPr>
        <w:t>is</w:t>
      </w:r>
      <w:r w:rsidR="00167B5E" w:rsidRPr="002F1838">
        <w:rPr>
          <w:lang w:val="en-US"/>
        </w:rPr>
        <w:t xml:space="preserve"> a spatially explicit analysis since nodes and edges are spatial objects and since distance play</w:t>
      </w:r>
      <w:r w:rsidR="00BD01FF" w:rsidRPr="002F1838">
        <w:rPr>
          <w:lang w:val="en-US"/>
        </w:rPr>
        <w:t>s</w:t>
      </w:r>
      <w:r w:rsidR="00167B5E" w:rsidRPr="002F1838">
        <w:rPr>
          <w:lang w:val="en-US"/>
        </w:rPr>
        <w:t xml:space="preserve"> a role in the modeling </w:t>
      </w:r>
      <w:r w:rsidRPr="002F1838">
        <w:rPr>
          <w:lang w:val="en-US"/>
        </w:rPr>
        <w:t xml:space="preserve">(Heckmann and Schwanghart, 2013; Heckmann et al., 2015). </w:t>
      </w:r>
      <w:r w:rsidR="00D81D90" w:rsidRPr="002F1838">
        <w:rPr>
          <w:lang w:val="en-US"/>
        </w:rPr>
        <w:t xml:space="preserve">This mathematical approach is based on a graph representation of the hydrological network that has been used since decades to describe watercourses shape and organization (Strahler, 1957; Shreve, 1974). </w:t>
      </w:r>
      <w:r w:rsidRPr="002F1838">
        <w:rPr>
          <w:lang w:val="en-US"/>
        </w:rPr>
        <w:t xml:space="preserve">This methodological framework focuses </w:t>
      </w:r>
      <w:r w:rsidR="00BD01FF" w:rsidRPr="002F1838">
        <w:rPr>
          <w:lang w:val="en-US"/>
        </w:rPr>
        <w:t xml:space="preserve">particularly </w:t>
      </w:r>
      <w:r w:rsidRPr="002F1838">
        <w:rPr>
          <w:lang w:val="en-US"/>
        </w:rPr>
        <w:t xml:space="preserve">on structural connectivity, i.e. the influence of the spatial patterns </w:t>
      </w:r>
      <w:r w:rsidR="00167B5E" w:rsidRPr="002F1838">
        <w:rPr>
          <w:lang w:val="en-US"/>
        </w:rPr>
        <w:t>formed</w:t>
      </w:r>
      <w:r w:rsidRPr="002F1838">
        <w:rPr>
          <w:lang w:val="en-US"/>
        </w:rPr>
        <w:t xml:space="preserve"> by the linkages on sediment delivery. One main objective is to provide a quantitative index that would help in comparing the </w:t>
      </w:r>
      <w:r w:rsidR="00805376" w:rsidRPr="002F1838">
        <w:rPr>
          <w:lang w:val="en-US"/>
        </w:rPr>
        <w:t>skeleton of the sediment cascades</w:t>
      </w:r>
      <w:r w:rsidRPr="002F1838">
        <w:rPr>
          <w:lang w:val="en-US"/>
        </w:rPr>
        <w:t xml:space="preserve"> in both space and time. It </w:t>
      </w:r>
      <w:r w:rsidR="00BD01FF" w:rsidRPr="002F1838">
        <w:rPr>
          <w:lang w:val="en-US"/>
        </w:rPr>
        <w:t xml:space="preserve">could </w:t>
      </w:r>
      <w:r w:rsidRPr="002F1838">
        <w:rPr>
          <w:lang w:val="en-US"/>
        </w:rPr>
        <w:t xml:space="preserve">also </w:t>
      </w:r>
      <w:r w:rsidR="00BD01FF" w:rsidRPr="002F1838">
        <w:rPr>
          <w:lang w:val="en-US"/>
        </w:rPr>
        <w:t xml:space="preserve">be used to </w:t>
      </w:r>
      <w:r w:rsidR="007E6D73" w:rsidRPr="002F1838">
        <w:rPr>
          <w:lang w:val="en-US"/>
        </w:rPr>
        <w:t>estimat</w:t>
      </w:r>
      <w:r w:rsidR="00BD01FF" w:rsidRPr="002F1838">
        <w:rPr>
          <w:lang w:val="en-US"/>
        </w:rPr>
        <w:t>e</w:t>
      </w:r>
      <w:r w:rsidRPr="002F1838">
        <w:rPr>
          <w:lang w:val="en-US"/>
        </w:rPr>
        <w:t xml:space="preserve"> the contribution of a given part of the catchment to provide sediment at the outlet and </w:t>
      </w:r>
      <w:r w:rsidR="00BD01FF" w:rsidRPr="002F1838">
        <w:rPr>
          <w:lang w:val="en-US"/>
        </w:rPr>
        <w:t xml:space="preserve">to </w:t>
      </w:r>
      <w:r w:rsidR="007E6D73" w:rsidRPr="002F1838">
        <w:rPr>
          <w:lang w:val="en-US"/>
        </w:rPr>
        <w:t>predict</w:t>
      </w:r>
      <w:r w:rsidRPr="002F1838">
        <w:rPr>
          <w:lang w:val="en-US"/>
        </w:rPr>
        <w:t xml:space="preserve"> </w:t>
      </w:r>
      <w:r w:rsidR="007F7879" w:rsidRPr="002F1838">
        <w:rPr>
          <w:lang w:val="en-US"/>
        </w:rPr>
        <w:t xml:space="preserve">where </w:t>
      </w:r>
      <w:r w:rsidRPr="002F1838">
        <w:rPr>
          <w:lang w:val="en-US"/>
        </w:rPr>
        <w:t xml:space="preserve">local erosion </w:t>
      </w:r>
      <w:r w:rsidR="00BD01FF" w:rsidRPr="002F1838">
        <w:rPr>
          <w:lang w:val="en-US"/>
        </w:rPr>
        <w:t xml:space="preserve">should be </w:t>
      </w:r>
      <w:r w:rsidRPr="002F1838">
        <w:rPr>
          <w:lang w:val="en-US"/>
        </w:rPr>
        <w:t>monitor</w:t>
      </w:r>
      <w:r w:rsidR="00BD01FF" w:rsidRPr="002F1838">
        <w:rPr>
          <w:lang w:val="en-US"/>
        </w:rPr>
        <w:t>ed</w:t>
      </w:r>
      <w:r w:rsidRPr="002F1838">
        <w:rPr>
          <w:lang w:val="en-US"/>
        </w:rPr>
        <w:t xml:space="preserve"> (Cavalli et al., 2013). </w:t>
      </w:r>
    </w:p>
    <w:p w:rsidR="00B4015F" w:rsidRPr="002F1838" w:rsidRDefault="007504C2" w:rsidP="00EB083E">
      <w:pPr>
        <w:rPr>
          <w:lang w:val="en-US"/>
        </w:rPr>
      </w:pPr>
      <w:r w:rsidRPr="002F1838">
        <w:rPr>
          <w:lang w:val="en-US"/>
        </w:rPr>
        <w:t>In this paper</w:t>
      </w:r>
      <w:r w:rsidR="00534DCF" w:rsidRPr="002F1838">
        <w:rPr>
          <w:lang w:val="en-US"/>
        </w:rPr>
        <w:t>,</w:t>
      </w:r>
      <w:r w:rsidRPr="002F1838">
        <w:rPr>
          <w:lang w:val="en-US"/>
        </w:rPr>
        <w:t xml:space="preserve"> </w:t>
      </w:r>
      <w:r w:rsidR="00CB3BA4" w:rsidRPr="002F1838">
        <w:rPr>
          <w:lang w:val="en-US"/>
        </w:rPr>
        <w:t>we propose a new connectivity index named “Network Structural Connectivity index” (NSC)</w:t>
      </w:r>
      <w:r w:rsidRPr="002F1838">
        <w:rPr>
          <w:lang w:val="en-US"/>
        </w:rPr>
        <w:t>. Following a brief state-of-</w:t>
      </w:r>
      <w:r w:rsidR="00BD01FF" w:rsidRPr="002F1838">
        <w:rPr>
          <w:lang w:val="en-US"/>
        </w:rPr>
        <w:t>the-</w:t>
      </w:r>
      <w:r w:rsidRPr="002F1838">
        <w:rPr>
          <w:lang w:val="en-US"/>
        </w:rPr>
        <w:t>art regarding connectivity indices, we explore the main mathematical tools provided by graph theory to measure structural sediment connectivity</w:t>
      </w:r>
      <w:r w:rsidR="00455B45" w:rsidRPr="002F1838">
        <w:rPr>
          <w:lang w:val="en-US"/>
        </w:rPr>
        <w:t>.</w:t>
      </w:r>
      <w:r w:rsidR="00601292" w:rsidRPr="002F1838">
        <w:rPr>
          <w:lang w:val="en-US"/>
        </w:rPr>
        <w:t xml:space="preserve"> We particularly </w:t>
      </w:r>
      <w:r w:rsidR="00BD01FF" w:rsidRPr="002F1838">
        <w:rPr>
          <w:lang w:val="en-US"/>
        </w:rPr>
        <w:t xml:space="preserve">aim to </w:t>
      </w:r>
      <w:r w:rsidR="00601292" w:rsidRPr="002F1838">
        <w:rPr>
          <w:lang w:val="en-US"/>
        </w:rPr>
        <w:t>complement</w:t>
      </w:r>
      <w:r w:rsidR="00455B45" w:rsidRPr="002F1838">
        <w:rPr>
          <w:lang w:val="en-US"/>
        </w:rPr>
        <w:t xml:space="preserve"> </w:t>
      </w:r>
      <w:r w:rsidR="00601292" w:rsidRPr="002F1838">
        <w:rPr>
          <w:lang w:val="en-US"/>
        </w:rPr>
        <w:t xml:space="preserve">the indices </w:t>
      </w:r>
      <w:r w:rsidR="00BD01FF" w:rsidRPr="002F1838">
        <w:rPr>
          <w:lang w:val="en-US"/>
        </w:rPr>
        <w:t>already</w:t>
      </w:r>
      <w:r w:rsidR="00601292" w:rsidRPr="002F1838">
        <w:rPr>
          <w:lang w:val="en-US"/>
        </w:rPr>
        <w:t xml:space="preserve"> published </w:t>
      </w:r>
      <w:r w:rsidR="00BD01FF" w:rsidRPr="002F1838">
        <w:rPr>
          <w:lang w:val="en-US"/>
        </w:rPr>
        <w:t xml:space="preserve">in order </w:t>
      </w:r>
      <w:r w:rsidR="00601292" w:rsidRPr="002F1838">
        <w:rPr>
          <w:lang w:val="en-US"/>
        </w:rPr>
        <w:t xml:space="preserve">to develop a framework in which geomorphic simulations of changes can be </w:t>
      </w:r>
      <w:r w:rsidR="00BD01FF" w:rsidRPr="002F1838">
        <w:rPr>
          <w:lang w:val="en-US"/>
        </w:rPr>
        <w:t>carried out</w:t>
      </w:r>
      <w:r w:rsidR="00601292" w:rsidRPr="002F1838">
        <w:rPr>
          <w:lang w:val="en-US"/>
        </w:rPr>
        <w:t xml:space="preserve">. </w:t>
      </w:r>
      <w:r w:rsidR="00455B45" w:rsidRPr="002F1838">
        <w:rPr>
          <w:lang w:val="en-US"/>
        </w:rPr>
        <w:t xml:space="preserve">The proposed connectivity index </w:t>
      </w:r>
      <w:r w:rsidR="00CB3BA4" w:rsidRPr="002F1838">
        <w:rPr>
          <w:lang w:val="en-US"/>
        </w:rPr>
        <w:t xml:space="preserve">(NSC) </w:t>
      </w:r>
      <w:r w:rsidR="00455B45" w:rsidRPr="002F1838">
        <w:rPr>
          <w:lang w:val="en-US"/>
        </w:rPr>
        <w:t xml:space="preserve">is first described </w:t>
      </w:r>
      <w:r w:rsidR="002E3046" w:rsidRPr="002F1838">
        <w:rPr>
          <w:lang w:val="en-US"/>
        </w:rPr>
        <w:t>through</w:t>
      </w:r>
      <w:r w:rsidR="00455B45" w:rsidRPr="002F1838">
        <w:rPr>
          <w:lang w:val="en-US"/>
        </w:rPr>
        <w:t xml:space="preserve"> a </w:t>
      </w:r>
      <w:r w:rsidR="00C004B1" w:rsidRPr="002F1838">
        <w:rPr>
          <w:lang w:val="en-US"/>
        </w:rPr>
        <w:t>conceptual sediment cascade network (</w:t>
      </w:r>
      <w:r w:rsidR="006A493E" w:rsidRPr="002F1838">
        <w:rPr>
          <w:lang w:val="en-US"/>
        </w:rPr>
        <w:t>fictive and simple</w:t>
      </w:r>
      <w:r w:rsidR="00C004B1" w:rsidRPr="002F1838">
        <w:rPr>
          <w:lang w:val="en-US"/>
        </w:rPr>
        <w:t>)</w:t>
      </w:r>
      <w:r w:rsidR="00455B45" w:rsidRPr="002F1838">
        <w:rPr>
          <w:lang w:val="en-US"/>
        </w:rPr>
        <w:t>. T</w:t>
      </w:r>
      <w:r w:rsidR="002E3046" w:rsidRPr="002F1838">
        <w:rPr>
          <w:lang w:val="en-US"/>
        </w:rPr>
        <w:t xml:space="preserve">hen, it </w:t>
      </w:r>
      <w:r w:rsidR="00455B45" w:rsidRPr="002F1838">
        <w:rPr>
          <w:lang w:val="en-US"/>
        </w:rPr>
        <w:t xml:space="preserve">is applied to the Celse-Nière </w:t>
      </w:r>
      <w:r w:rsidR="002E3046" w:rsidRPr="002F1838">
        <w:rPr>
          <w:lang w:val="en-US"/>
        </w:rPr>
        <w:t>study area</w:t>
      </w:r>
      <w:r w:rsidR="00455B45" w:rsidRPr="002F1838">
        <w:rPr>
          <w:lang w:val="en-US"/>
        </w:rPr>
        <w:t xml:space="preserve"> (French Alps) to </w:t>
      </w:r>
      <w:r w:rsidR="002E3046" w:rsidRPr="002F1838">
        <w:rPr>
          <w:lang w:val="en-US"/>
        </w:rPr>
        <w:t xml:space="preserve">explore the spatial patterns of (dis)connectivity within the catchment based on </w:t>
      </w:r>
      <w:r w:rsidR="00BD01FF" w:rsidRPr="002F1838">
        <w:rPr>
          <w:lang w:val="en-US"/>
        </w:rPr>
        <w:t xml:space="preserve">a </w:t>
      </w:r>
      <w:r w:rsidR="002E3046" w:rsidRPr="002F1838">
        <w:rPr>
          <w:lang w:val="en-US"/>
        </w:rPr>
        <w:t>scenario analysis</w:t>
      </w:r>
      <w:r w:rsidRPr="002F1838">
        <w:rPr>
          <w:lang w:val="en-US"/>
        </w:rPr>
        <w:t xml:space="preserve">. </w:t>
      </w:r>
      <w:r w:rsidR="002E3046" w:rsidRPr="002F1838">
        <w:rPr>
          <w:lang w:val="en-US"/>
        </w:rPr>
        <w:t>Finally,</w:t>
      </w:r>
      <w:r w:rsidRPr="002F1838">
        <w:rPr>
          <w:lang w:val="en-US"/>
        </w:rPr>
        <w:t xml:space="preserve"> we </w:t>
      </w:r>
      <w:r w:rsidR="002E3046" w:rsidRPr="002F1838">
        <w:rPr>
          <w:lang w:val="en-US"/>
        </w:rPr>
        <w:t>discuss</w:t>
      </w:r>
      <w:r w:rsidRPr="002F1838">
        <w:rPr>
          <w:lang w:val="en-US"/>
        </w:rPr>
        <w:t xml:space="preserve"> the main applications and interpretations of </w:t>
      </w:r>
      <w:r w:rsidR="00455B45" w:rsidRPr="002F1838">
        <w:rPr>
          <w:lang w:val="en-US"/>
        </w:rPr>
        <w:t xml:space="preserve">the proposed </w:t>
      </w:r>
      <w:r w:rsidRPr="002F1838">
        <w:rPr>
          <w:lang w:val="en-US"/>
        </w:rPr>
        <w:t>connectivity index.</w:t>
      </w:r>
      <w:r w:rsidR="00455B45" w:rsidRPr="002F1838">
        <w:rPr>
          <w:lang w:val="en-US"/>
        </w:rPr>
        <w:t xml:space="preserve"> </w:t>
      </w:r>
    </w:p>
    <w:p w:rsidR="007504C2" w:rsidRPr="002F1838" w:rsidRDefault="007504C2" w:rsidP="00EB083E">
      <w:pPr>
        <w:pStyle w:val="Titre1"/>
        <w:rPr>
          <w:color w:val="auto"/>
          <w:lang w:val="en-US"/>
        </w:rPr>
      </w:pPr>
      <w:r w:rsidRPr="002F1838">
        <w:rPr>
          <w:color w:val="auto"/>
          <w:lang w:val="en-US"/>
        </w:rPr>
        <w:t>2 State-of-</w:t>
      </w:r>
      <w:r w:rsidR="00BD01FF" w:rsidRPr="002F1838">
        <w:rPr>
          <w:color w:val="auto"/>
          <w:lang w:val="en-US"/>
        </w:rPr>
        <w:t>the-</w:t>
      </w:r>
      <w:r w:rsidRPr="002F1838">
        <w:rPr>
          <w:color w:val="auto"/>
          <w:lang w:val="en-US"/>
        </w:rPr>
        <w:t>art</w:t>
      </w:r>
    </w:p>
    <w:p w:rsidR="007504C2" w:rsidRPr="002F1838" w:rsidRDefault="007504C2" w:rsidP="00EB083E">
      <w:pPr>
        <w:rPr>
          <w:lang w:val="en-US"/>
        </w:rPr>
      </w:pPr>
      <w:r w:rsidRPr="002F1838">
        <w:rPr>
          <w:lang w:val="en-US"/>
        </w:rPr>
        <w:t xml:space="preserve">By stating that catchments are inefficient at supplying sediment to the outlet, Walling (1983) </w:t>
      </w:r>
      <w:r w:rsidR="007A0A35" w:rsidRPr="002F1838">
        <w:rPr>
          <w:lang w:val="en-US"/>
        </w:rPr>
        <w:t xml:space="preserve">pointed out a problem </w:t>
      </w:r>
      <w:r w:rsidR="00BD01FF" w:rsidRPr="002F1838">
        <w:rPr>
          <w:lang w:val="en-US"/>
        </w:rPr>
        <w:t xml:space="preserve">that arises </w:t>
      </w:r>
      <w:r w:rsidR="00534DCF" w:rsidRPr="002F1838">
        <w:rPr>
          <w:lang w:val="en-US"/>
        </w:rPr>
        <w:t>from</w:t>
      </w:r>
      <w:r w:rsidR="007A0A35" w:rsidRPr="002F1838">
        <w:rPr>
          <w:lang w:val="en-US"/>
        </w:rPr>
        <w:t xml:space="preserve"> (dis)connectivity</w:t>
      </w:r>
      <w:r w:rsidRPr="002F1838">
        <w:rPr>
          <w:lang w:val="en-US"/>
        </w:rPr>
        <w:t xml:space="preserve">. He </w:t>
      </w:r>
      <w:r w:rsidR="00BD01FF" w:rsidRPr="002F1838">
        <w:rPr>
          <w:lang w:val="en-US"/>
        </w:rPr>
        <w:t xml:space="preserve">showed </w:t>
      </w:r>
      <w:r w:rsidRPr="002F1838">
        <w:rPr>
          <w:lang w:val="en-US"/>
        </w:rPr>
        <w:t xml:space="preserve">that </w:t>
      </w:r>
      <w:r w:rsidR="007A0A35" w:rsidRPr="002F1838">
        <w:rPr>
          <w:lang w:val="en-US"/>
        </w:rPr>
        <w:t>catchments</w:t>
      </w:r>
      <w:r w:rsidRPr="002F1838">
        <w:rPr>
          <w:lang w:val="en-US"/>
        </w:rPr>
        <w:t xml:space="preserve"> </w:t>
      </w:r>
      <w:r w:rsidR="00601292" w:rsidRPr="002F1838">
        <w:rPr>
          <w:lang w:val="en-US"/>
        </w:rPr>
        <w:t xml:space="preserve">(especially larger ones) tend to be </w:t>
      </w:r>
      <w:r w:rsidRPr="002F1838">
        <w:rPr>
          <w:lang w:val="en-US"/>
        </w:rPr>
        <w:t>characterized by a low sediment delivery ratio (SDR)</w:t>
      </w:r>
      <w:r w:rsidR="003F4B50" w:rsidRPr="002F1838">
        <w:rPr>
          <w:lang w:val="en-US"/>
        </w:rPr>
        <w:t xml:space="preserve"> defined as:</w:t>
      </w:r>
      <w:r w:rsidRPr="002F1838">
        <w:rPr>
          <w:lang w:val="en-US"/>
        </w:rPr>
        <w:t xml:space="preserve"> </w:t>
      </w:r>
    </w:p>
    <w:p w:rsidR="007504C2" w:rsidRPr="002F1838" w:rsidRDefault="003542F0" w:rsidP="00EB083E">
      <w:pPr>
        <w:rPr>
          <w:lang w:val="en-US"/>
        </w:rPr>
      </w:pPr>
      <m:oMath>
        <m:r>
          <w:rPr>
            <w:rFonts w:ascii="Cambria Math" w:eastAsiaTheme="minorEastAsia" w:hAnsi="Cambria Math"/>
            <w:lang w:val="en-US"/>
          </w:rPr>
          <m:t xml:space="preserve">SDR= </m:t>
        </m:r>
        <m:f>
          <m:fPr>
            <m:ctrlPr>
              <w:rPr>
                <w:rFonts w:ascii="Cambria Math" w:eastAsiaTheme="minorEastAsia" w:hAnsi="Cambria Math" w:cstheme="minorBidi"/>
                <w:i/>
                <w:sz w:val="22"/>
                <w:szCs w:val="22"/>
                <w:lang w:val="en-US" w:eastAsia="en-US"/>
              </w:rPr>
            </m:ctrlPr>
          </m:fPr>
          <m:num>
            <m:sSub>
              <m:sSubPr>
                <m:ctrlPr>
                  <w:rPr>
                    <w:rFonts w:ascii="Cambria Math" w:eastAsiaTheme="minorEastAsia" w:hAnsi="Cambria Math" w:cstheme="minorBidi"/>
                    <w:i/>
                    <w:sz w:val="22"/>
                    <w:szCs w:val="22"/>
                    <w:lang w:val="en-US" w:eastAsia="en-US"/>
                  </w:rPr>
                </m:ctrlPr>
              </m:sSubPr>
              <m:e>
                <m:r>
                  <w:rPr>
                    <w:rFonts w:ascii="Cambria Math" w:eastAsiaTheme="minorEastAsia" w:hAnsi="Cambria Math" w:cstheme="minorBidi"/>
                    <w:sz w:val="22"/>
                    <w:szCs w:val="22"/>
                    <w:lang w:val="en-US" w:eastAsia="en-US"/>
                  </w:rPr>
                  <m:t>V</m:t>
                </m:r>
              </m:e>
              <m:sub>
                <m:r>
                  <w:rPr>
                    <w:rFonts w:ascii="Cambria Math" w:eastAsiaTheme="minorEastAsia" w:hAnsi="Cambria Math" w:cstheme="minorBidi"/>
                    <w:sz w:val="22"/>
                    <w:szCs w:val="22"/>
                    <w:lang w:val="en-US" w:eastAsia="en-US"/>
                  </w:rPr>
                  <m:t>o</m:t>
                </m:r>
              </m:sub>
            </m:sSub>
          </m:num>
          <m:den>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h</m:t>
                </m:r>
              </m:sub>
            </m:sSub>
          </m:den>
        </m:f>
      </m:oMath>
      <w:r w:rsidR="007504C2" w:rsidRPr="002F1838">
        <w:rPr>
          <w:lang w:val="en-US"/>
        </w:rPr>
        <w:t xml:space="preserve"> </w:t>
      </w:r>
      <w:r w:rsidRPr="002F1838">
        <w:rPr>
          <w:lang w:val="en-US"/>
        </w:rPr>
        <w:tab/>
      </w:r>
      <w:r w:rsidR="007504C2" w:rsidRPr="002F1838">
        <w:rPr>
          <w:lang w:val="en-US"/>
        </w:rPr>
        <w:t>(1)</w:t>
      </w:r>
    </w:p>
    <w:p w:rsidR="007504C2" w:rsidRPr="002F1838" w:rsidRDefault="00BD01FF" w:rsidP="00EB083E">
      <w:pPr>
        <w:rPr>
          <w:lang w:val="en-US"/>
        </w:rPr>
      </w:pPr>
      <w:r w:rsidRPr="002F1838">
        <w:rPr>
          <w:lang w:val="en-US"/>
        </w:rPr>
        <w:t>w</w:t>
      </w:r>
      <w:r w:rsidR="007504C2" w:rsidRPr="002F1838">
        <w:rPr>
          <w:lang w:val="en-US"/>
        </w:rPr>
        <w:t xml:space="preserve">here </w:t>
      </w:r>
      <w:r w:rsidR="00F75CB7" w:rsidRPr="002F1838">
        <w:rPr>
          <w:lang w:val="en-US"/>
        </w:rPr>
        <w:t>V</w:t>
      </w:r>
      <w:r w:rsidR="00F75CB7" w:rsidRPr="002F1838">
        <w:rPr>
          <w:vertAlign w:val="subscript"/>
          <w:lang w:val="en-US"/>
        </w:rPr>
        <w:t>o</w:t>
      </w:r>
      <w:r w:rsidR="00F75CB7" w:rsidRPr="002F1838">
        <w:rPr>
          <w:lang w:val="en-US"/>
        </w:rPr>
        <w:t xml:space="preserve"> is the volume of sediment delivered at the outlet of the catchment and </w:t>
      </w:r>
      <w:r w:rsidR="007504C2" w:rsidRPr="002F1838">
        <w:rPr>
          <w:lang w:val="en-US"/>
        </w:rPr>
        <w:t>V</w:t>
      </w:r>
      <w:r w:rsidR="007504C2" w:rsidRPr="002F1838">
        <w:rPr>
          <w:vertAlign w:val="subscript"/>
          <w:lang w:val="en-US"/>
        </w:rPr>
        <w:t>h</w:t>
      </w:r>
      <w:r w:rsidR="007504C2" w:rsidRPr="002F1838">
        <w:rPr>
          <w:lang w:val="en-US"/>
        </w:rPr>
        <w:t xml:space="preserve"> is the volume of </w:t>
      </w:r>
      <w:r w:rsidR="00F75CB7" w:rsidRPr="002F1838">
        <w:rPr>
          <w:lang w:val="en-US"/>
        </w:rPr>
        <w:t xml:space="preserve">sediment eroded from hillslopes. </w:t>
      </w:r>
      <w:r w:rsidR="007504C2" w:rsidRPr="002F1838">
        <w:rPr>
          <w:lang w:val="en-US"/>
        </w:rPr>
        <w:t xml:space="preserve">The SDR is a synthetic index that </w:t>
      </w:r>
      <w:r w:rsidR="00713F68" w:rsidRPr="002F1838">
        <w:rPr>
          <w:lang w:val="en-US"/>
        </w:rPr>
        <w:t xml:space="preserve">provides a proxy to </w:t>
      </w:r>
      <w:r w:rsidR="00473443" w:rsidRPr="002F1838">
        <w:rPr>
          <w:lang w:val="en-US"/>
        </w:rPr>
        <w:t>assess</w:t>
      </w:r>
      <w:r w:rsidR="007504C2" w:rsidRPr="002F1838">
        <w:rPr>
          <w:lang w:val="en-US"/>
        </w:rPr>
        <w:t xml:space="preserve"> the connectivity of a catchment, and allows comparisons in both space and time. Recently, it has been demonstrated that SDR (and connectivity) decreases with increasing landscape morphological complexity (Baartman et al., 2013). One main criticism regarding this index is that catchments remain a black box: no attention is paid to the geomorphic linkages </w:t>
      </w:r>
      <w:r w:rsidR="003F4B50" w:rsidRPr="002F1838">
        <w:rPr>
          <w:lang w:val="en-US"/>
        </w:rPr>
        <w:t>present</w:t>
      </w:r>
      <w:r w:rsidR="007504C2" w:rsidRPr="002F1838">
        <w:rPr>
          <w:lang w:val="en-US"/>
        </w:rPr>
        <w:t xml:space="preserve"> at </w:t>
      </w:r>
      <w:r w:rsidRPr="002F1838">
        <w:rPr>
          <w:lang w:val="en-US"/>
        </w:rPr>
        <w:t xml:space="preserve">the </w:t>
      </w:r>
      <w:r w:rsidR="007504C2" w:rsidRPr="002F1838">
        <w:rPr>
          <w:lang w:val="en-US"/>
        </w:rPr>
        <w:t xml:space="preserve">local scale, or to the feedbacks </w:t>
      </w:r>
      <w:r w:rsidR="003F4B50" w:rsidRPr="002F1838">
        <w:rPr>
          <w:lang w:val="en-US"/>
        </w:rPr>
        <w:t>among</w:t>
      </w:r>
      <w:r w:rsidR="007504C2" w:rsidRPr="002F1838">
        <w:rPr>
          <w:lang w:val="en-US"/>
        </w:rPr>
        <w:t xml:space="preserve"> geomorphic processes (Gumiere et al., 2011; Fryirs, 2013).</w:t>
      </w:r>
      <w:r w:rsidR="00713F68" w:rsidRPr="002F1838">
        <w:rPr>
          <w:lang w:val="en-US"/>
        </w:rPr>
        <w:t xml:space="preserve"> In this respect, the SDR has been interpreted as a simple </w:t>
      </w:r>
      <w:r w:rsidR="00473443" w:rsidRPr="002F1838">
        <w:rPr>
          <w:lang w:val="en-US"/>
        </w:rPr>
        <w:t>“performance”</w:t>
      </w:r>
      <w:r w:rsidR="00713F68" w:rsidRPr="002F1838">
        <w:rPr>
          <w:lang w:val="en-US"/>
        </w:rPr>
        <w:t xml:space="preserve"> factor to relate erosion </w:t>
      </w:r>
      <w:r w:rsidRPr="002F1838">
        <w:rPr>
          <w:lang w:val="en-US"/>
        </w:rPr>
        <w:t xml:space="preserve">measured </w:t>
      </w:r>
      <w:r w:rsidR="00713F68" w:rsidRPr="002F1838">
        <w:rPr>
          <w:lang w:val="en-US"/>
        </w:rPr>
        <w:t xml:space="preserve">at the plot scale to sediment yields </w:t>
      </w:r>
      <w:r w:rsidRPr="002F1838">
        <w:rPr>
          <w:lang w:val="en-US"/>
        </w:rPr>
        <w:t xml:space="preserve">observed </w:t>
      </w:r>
      <w:r w:rsidR="00713F68" w:rsidRPr="002F1838">
        <w:rPr>
          <w:lang w:val="en-US"/>
        </w:rPr>
        <w:t>at the larger scale. Its usefulness has been critically discussed (Hoffmann, 2015)</w:t>
      </w:r>
      <w:r w:rsidR="00920208" w:rsidRPr="002F1838">
        <w:rPr>
          <w:lang w:val="en-US"/>
        </w:rPr>
        <w:t>.</w:t>
      </w:r>
    </w:p>
    <w:p w:rsidR="007504C2" w:rsidRPr="002F1838" w:rsidRDefault="007504C2" w:rsidP="00EB083E">
      <w:pPr>
        <w:rPr>
          <w:lang w:val="en-US"/>
        </w:rPr>
      </w:pPr>
      <w:r w:rsidRPr="002F1838">
        <w:rPr>
          <w:lang w:val="en-US"/>
        </w:rPr>
        <w:t xml:space="preserve">To open such black boxes, the concept of connectivity </w:t>
      </w:r>
      <w:r w:rsidR="00BD01FF" w:rsidRPr="002F1838">
        <w:rPr>
          <w:lang w:val="en-US"/>
        </w:rPr>
        <w:t>was</w:t>
      </w:r>
      <w:r w:rsidRPr="002F1838">
        <w:rPr>
          <w:lang w:val="en-US"/>
        </w:rPr>
        <w:t xml:space="preserve"> subdivided in</w:t>
      </w:r>
      <w:r w:rsidR="00BD01FF" w:rsidRPr="002F1838">
        <w:rPr>
          <w:lang w:val="en-US"/>
        </w:rPr>
        <w:t>to</w:t>
      </w:r>
      <w:r w:rsidRPr="002F1838">
        <w:rPr>
          <w:lang w:val="en-US"/>
        </w:rPr>
        <w:t xml:space="preserve"> two distinct parts (With et al., 1997; Tischendorf and Fahrig, 2000; Turnbull et al., 2008). On the one hand</w:t>
      </w:r>
      <w:r w:rsidR="00BD01FF" w:rsidRPr="002F1838">
        <w:rPr>
          <w:lang w:val="en-US"/>
        </w:rPr>
        <w:t>,</w:t>
      </w:r>
      <w:r w:rsidRPr="002F1838">
        <w:rPr>
          <w:lang w:val="en-US"/>
        </w:rPr>
        <w:t xml:space="preserve"> structural connectivity refers to spatial patterns in the landscape, such as the spatial distribution of landscape units</w:t>
      </w:r>
      <w:r w:rsidR="006F7E74" w:rsidRPr="002F1838">
        <w:rPr>
          <w:lang w:val="en-US"/>
        </w:rPr>
        <w:t>,</w:t>
      </w:r>
      <w:r w:rsidRPr="002F1838">
        <w:rPr>
          <w:lang w:val="en-US"/>
        </w:rPr>
        <w:t xml:space="preserve"> which influence sediment transfer patterns and sediment paths. On the other hand, functional connectivity focuses on how geomorphic processes may activate or block sediment transfer along the spatial links within the sediment cascade (Kimberly et al., 1997; With and King, 1997; Belisle, 2005; Uezu et al., 2005). The latter is also often called process-based sediment connectivity and </w:t>
      </w:r>
      <w:r w:rsidR="006F7E74" w:rsidRPr="002F1838">
        <w:rPr>
          <w:lang w:val="en-US"/>
        </w:rPr>
        <w:t>was</w:t>
      </w:r>
      <w:r w:rsidRPr="002F1838">
        <w:rPr>
          <w:lang w:val="en-US"/>
        </w:rPr>
        <w:t xml:space="preserve"> documented in depth in a recent review (Bracken et al., 2015). Here</w:t>
      </w:r>
      <w:r w:rsidR="006F7E74" w:rsidRPr="002F1838">
        <w:rPr>
          <w:lang w:val="en-US"/>
        </w:rPr>
        <w:t>,</w:t>
      </w:r>
      <w:r w:rsidRPr="002F1838">
        <w:rPr>
          <w:lang w:val="en-US"/>
        </w:rPr>
        <w:t xml:space="preserve"> we focus on structural connectivity, </w:t>
      </w:r>
      <w:r w:rsidR="00713F68" w:rsidRPr="002F1838">
        <w:rPr>
          <w:lang w:val="en-US"/>
        </w:rPr>
        <w:t>whose</w:t>
      </w:r>
      <w:r w:rsidRPr="002F1838">
        <w:rPr>
          <w:lang w:val="en-US"/>
        </w:rPr>
        <w:t xml:space="preserve"> quantification is required </w:t>
      </w:r>
      <w:r w:rsidR="006F7E74" w:rsidRPr="002F1838">
        <w:rPr>
          <w:lang w:val="en-US"/>
        </w:rPr>
        <w:t xml:space="preserve">to </w:t>
      </w:r>
      <w:r w:rsidRPr="002F1838">
        <w:rPr>
          <w:lang w:val="en-US"/>
        </w:rPr>
        <w:t>explor</w:t>
      </w:r>
      <w:r w:rsidR="006F7E74" w:rsidRPr="002F1838">
        <w:rPr>
          <w:lang w:val="en-US"/>
        </w:rPr>
        <w:t>e</w:t>
      </w:r>
      <w:r w:rsidRPr="002F1838">
        <w:rPr>
          <w:lang w:val="en-US"/>
        </w:rPr>
        <w:t xml:space="preserve"> and understand the responses of geomorphic systems (Wainwright et al., 2011)</w:t>
      </w:r>
      <w:r w:rsidR="00534DCF" w:rsidRPr="002F1838">
        <w:rPr>
          <w:lang w:val="en-US"/>
        </w:rPr>
        <w:t>.</w:t>
      </w:r>
    </w:p>
    <w:p w:rsidR="007504C2" w:rsidRPr="002F1838" w:rsidRDefault="00601292" w:rsidP="00EB083E">
      <w:pPr>
        <w:pStyle w:val="Titre2"/>
        <w:rPr>
          <w:lang w:val="en-US"/>
        </w:rPr>
      </w:pPr>
      <w:r w:rsidRPr="002F1838">
        <w:rPr>
          <w:lang w:val="en-US"/>
        </w:rPr>
        <w:t xml:space="preserve">2.1 </w:t>
      </w:r>
      <w:r w:rsidR="00A775FE" w:rsidRPr="002F1838">
        <w:rPr>
          <w:lang w:val="en-US"/>
        </w:rPr>
        <w:t>Assessment</w:t>
      </w:r>
      <w:r w:rsidRPr="002F1838">
        <w:rPr>
          <w:lang w:val="en-US"/>
        </w:rPr>
        <w:t xml:space="preserve"> of s</w:t>
      </w:r>
      <w:r w:rsidR="007504C2" w:rsidRPr="002F1838">
        <w:rPr>
          <w:lang w:val="en-US"/>
        </w:rPr>
        <w:t>tructural sediment connectivity</w:t>
      </w:r>
      <w:r w:rsidR="003542F0" w:rsidRPr="002F1838">
        <w:rPr>
          <w:lang w:val="en-US"/>
        </w:rPr>
        <w:t xml:space="preserve"> </w:t>
      </w:r>
    </w:p>
    <w:p w:rsidR="007504C2" w:rsidRPr="002F1838" w:rsidRDefault="007504C2" w:rsidP="00EB083E">
      <w:pPr>
        <w:rPr>
          <w:lang w:val="en-US"/>
        </w:rPr>
      </w:pPr>
      <w:r w:rsidRPr="002F1838">
        <w:rPr>
          <w:lang w:val="en-US"/>
        </w:rPr>
        <w:t xml:space="preserve">Borselli et al. (2008) </w:t>
      </w:r>
      <w:r w:rsidR="006F7E74" w:rsidRPr="002F1838">
        <w:rPr>
          <w:lang w:val="en-US"/>
        </w:rPr>
        <w:t xml:space="preserve">and </w:t>
      </w:r>
      <w:r w:rsidRPr="002F1838">
        <w:rPr>
          <w:lang w:val="en-US"/>
        </w:rPr>
        <w:t xml:space="preserve">Cavalli et al. (2013) </w:t>
      </w:r>
      <w:r w:rsidR="00713F68" w:rsidRPr="002F1838">
        <w:rPr>
          <w:lang w:val="en-US"/>
        </w:rPr>
        <w:t>developed</w:t>
      </w:r>
      <w:r w:rsidRPr="002F1838">
        <w:rPr>
          <w:lang w:val="en-US"/>
        </w:rPr>
        <w:t xml:space="preserve"> a connectivity index (Eq. 2) that refers to structural connectivity. It estimates </w:t>
      </w:r>
      <w:r w:rsidR="003F4B50" w:rsidRPr="002F1838">
        <w:rPr>
          <w:lang w:val="en-US"/>
        </w:rPr>
        <w:t>the</w:t>
      </w:r>
      <w:r w:rsidRPr="002F1838">
        <w:rPr>
          <w:lang w:val="en-US"/>
        </w:rPr>
        <w:t xml:space="preserve"> connectivity at one location within the catchment </w:t>
      </w:r>
      <w:r w:rsidR="003F4B50" w:rsidRPr="002F1838">
        <w:rPr>
          <w:lang w:val="en-US"/>
        </w:rPr>
        <w:t>as the</w:t>
      </w:r>
      <w:r w:rsidRPr="002F1838">
        <w:rPr>
          <w:lang w:val="en-US"/>
        </w:rPr>
        <w:t xml:space="preserve"> ratio between an upslope (Eq. 3) and a downslope component (Eq. 4):</w:t>
      </w:r>
    </w:p>
    <w:p w:rsidR="007504C2" w:rsidRPr="002F1838" w:rsidRDefault="003542F0" w:rsidP="00EB083E">
      <w:pPr>
        <w:rPr>
          <w:lang w:val="en-US"/>
        </w:rPr>
      </w:pPr>
      <m:oMath>
        <m:r>
          <w:rPr>
            <w:rFonts w:ascii="Cambria Math" w:hAnsi="Cambria Math"/>
            <w:lang w:val="en-US"/>
          </w:rPr>
          <m:t>IC=</m:t>
        </m:r>
        <m:func>
          <m:funcPr>
            <m:ctrlPr>
              <w:rPr>
                <w:rFonts w:ascii="Cambria Math" w:eastAsiaTheme="minorHAnsi" w:hAnsi="Cambria Math" w:cstheme="minorBidi"/>
                <w:i/>
                <w:sz w:val="22"/>
                <w:szCs w:val="22"/>
                <w:lang w:val="en-US" w:eastAsia="en-US"/>
              </w:rPr>
            </m:ctrlPr>
          </m:funcPr>
          <m:fName>
            <m:sSub>
              <m:sSubPr>
                <m:ctrlPr>
                  <w:rPr>
                    <w:rFonts w:ascii="Cambria Math" w:eastAsiaTheme="minorHAnsi" w:hAnsi="Cambria Math" w:cstheme="minorBidi"/>
                    <w:i/>
                    <w:sz w:val="22"/>
                    <w:szCs w:val="22"/>
                    <w:lang w:val="en-US" w:eastAsia="en-US"/>
                  </w:rPr>
                </m:ctrlPr>
              </m:sSubPr>
              <m:e>
                <m:r>
                  <m:rPr>
                    <m:sty m:val="p"/>
                  </m:rPr>
                  <w:rPr>
                    <w:rFonts w:ascii="Cambria Math" w:eastAsiaTheme="minorHAnsi" w:hAnsi="Cambria Math"/>
                    <w:lang w:val="en-US" w:eastAsia="en-US"/>
                  </w:rPr>
                  <m:t>log</m:t>
                </m:r>
              </m:e>
              <m:sub>
                <m:r>
                  <w:rPr>
                    <w:rFonts w:ascii="Cambria Math" w:hAnsi="Cambria Math"/>
                    <w:lang w:val="en-US"/>
                  </w:rPr>
                  <m:t>10</m:t>
                </m:r>
              </m:sub>
            </m:sSub>
          </m:fName>
          <m:e>
            <m:d>
              <m:dPr>
                <m:ctrlPr>
                  <w:rPr>
                    <w:rFonts w:ascii="Cambria Math" w:eastAsiaTheme="minorHAnsi" w:hAnsi="Cambria Math" w:cstheme="minorBidi"/>
                    <w:i/>
                    <w:sz w:val="22"/>
                    <w:szCs w:val="22"/>
                    <w:lang w:val="en-US" w:eastAsia="en-US"/>
                  </w:rPr>
                </m:ctrlPr>
              </m:dPr>
              <m:e>
                <m:f>
                  <m:fPr>
                    <m:ctrlPr>
                      <w:rPr>
                        <w:rFonts w:ascii="Cambria Math" w:eastAsiaTheme="minorHAnsi" w:hAnsi="Cambria Math" w:cstheme="minorBidi"/>
                        <w:i/>
                        <w:sz w:val="22"/>
                        <w:szCs w:val="22"/>
                        <w:lang w:val="en-US" w:eastAsia="en-US"/>
                      </w:rPr>
                    </m:ctrlPr>
                  </m:fPr>
                  <m:num>
                    <m:sSub>
                      <m:sSubPr>
                        <m:ctrlPr>
                          <w:rPr>
                            <w:rFonts w:ascii="Cambria Math" w:eastAsiaTheme="minorHAnsi" w:hAnsi="Cambria Math" w:cstheme="minorBidi"/>
                            <w:i/>
                            <w:sz w:val="22"/>
                            <w:szCs w:val="22"/>
                            <w:lang w:val="en-US" w:eastAsia="en-US"/>
                          </w:rPr>
                        </m:ctrlPr>
                      </m:sSubPr>
                      <m:e>
                        <m:r>
                          <w:rPr>
                            <w:rFonts w:ascii="Cambria Math" w:hAnsi="Cambria Math"/>
                            <w:lang w:val="en-US"/>
                          </w:rPr>
                          <m:t>D</m:t>
                        </m:r>
                      </m:e>
                      <m:sub>
                        <m:r>
                          <w:rPr>
                            <w:rFonts w:ascii="Cambria Math" w:hAnsi="Cambria Math"/>
                            <w:lang w:val="en-US"/>
                          </w:rPr>
                          <m:t>up</m:t>
                        </m:r>
                      </m:sub>
                    </m:sSub>
                  </m:num>
                  <m:den>
                    <m:sSub>
                      <m:sSubPr>
                        <m:ctrlPr>
                          <w:rPr>
                            <w:rFonts w:ascii="Cambria Math" w:eastAsiaTheme="minorHAnsi" w:hAnsi="Cambria Math" w:cstheme="minorBidi"/>
                            <w:i/>
                            <w:sz w:val="22"/>
                            <w:szCs w:val="22"/>
                            <w:lang w:val="en-US" w:eastAsia="en-US"/>
                          </w:rPr>
                        </m:ctrlPr>
                      </m:sSubPr>
                      <m:e>
                        <m:r>
                          <w:rPr>
                            <w:rFonts w:ascii="Cambria Math" w:hAnsi="Cambria Math"/>
                            <w:lang w:val="en-US"/>
                          </w:rPr>
                          <m:t>D</m:t>
                        </m:r>
                      </m:e>
                      <m:sub>
                        <m:r>
                          <w:rPr>
                            <w:rFonts w:ascii="Cambria Math" w:hAnsi="Cambria Math"/>
                            <w:lang w:val="en-US"/>
                          </w:rPr>
                          <m:t>dn</m:t>
                        </m:r>
                      </m:sub>
                    </m:sSub>
                  </m:den>
                </m:f>
              </m:e>
            </m:d>
          </m:e>
        </m:func>
      </m:oMath>
      <w:r w:rsidRPr="002F1838">
        <w:rPr>
          <w:lang w:val="en-US"/>
        </w:rPr>
        <w:tab/>
      </w:r>
      <w:r w:rsidRPr="002F1838">
        <w:rPr>
          <w:lang w:val="en-US"/>
        </w:rPr>
        <w:tab/>
      </w:r>
      <w:r w:rsidR="007504C2" w:rsidRPr="002F1838">
        <w:rPr>
          <w:lang w:val="en-US"/>
        </w:rPr>
        <w:t>(2)</w:t>
      </w:r>
    </w:p>
    <w:p w:rsidR="007504C2" w:rsidRPr="002F1838" w:rsidRDefault="005E5295" w:rsidP="00EB083E">
      <w:pPr>
        <w:rPr>
          <w:lang w:val="en-US"/>
        </w:rPr>
      </w:pPr>
      <m:oMath>
        <m:sSub>
          <m:sSubPr>
            <m:ctrlPr>
              <w:rPr>
                <w:rFonts w:ascii="Cambria Math" w:eastAsiaTheme="minorHAnsi" w:hAnsi="Cambria Math" w:cstheme="minorBidi"/>
                <w:i/>
                <w:sz w:val="22"/>
                <w:szCs w:val="22"/>
                <w:lang w:val="en-US" w:eastAsia="en-US"/>
              </w:rPr>
            </m:ctrlPr>
          </m:sSubPr>
          <m:e>
            <m:r>
              <w:rPr>
                <w:rFonts w:ascii="Cambria Math" w:hAnsi="Cambria Math"/>
                <w:lang w:val="en-US"/>
              </w:rPr>
              <m:t>D</m:t>
            </m:r>
          </m:e>
          <m:sub>
            <m:r>
              <w:rPr>
                <w:rFonts w:ascii="Cambria Math" w:hAnsi="Cambria Math"/>
                <w:lang w:val="en-US"/>
              </w:rPr>
              <m:t>up</m:t>
            </m:r>
          </m:sub>
        </m:sSub>
        <m:r>
          <w:rPr>
            <w:rFonts w:ascii="Cambria Math" w:hAnsi="Cambria Math"/>
            <w:lang w:val="en-US"/>
          </w:rPr>
          <m:t>=</m:t>
        </m:r>
        <m:bar>
          <m:barPr>
            <m:pos m:val="top"/>
            <m:ctrlPr>
              <w:rPr>
                <w:rFonts w:ascii="Cambria Math" w:eastAsiaTheme="minorHAnsi" w:hAnsi="Cambria Math" w:cstheme="minorBidi"/>
                <w:i/>
                <w:sz w:val="22"/>
                <w:szCs w:val="22"/>
                <w:lang w:val="en-US" w:eastAsia="en-US"/>
              </w:rPr>
            </m:ctrlPr>
          </m:barPr>
          <m:e>
            <m:r>
              <w:rPr>
                <w:rFonts w:ascii="Cambria Math" w:hAnsi="Cambria Math"/>
                <w:lang w:val="en-US"/>
              </w:rPr>
              <m:t>W</m:t>
            </m:r>
          </m:e>
        </m:bar>
        <m:r>
          <w:rPr>
            <w:rFonts w:ascii="Cambria Math" w:hAnsi="Cambria Math"/>
            <w:lang w:val="en-US"/>
          </w:rPr>
          <m:t xml:space="preserve"> </m:t>
        </m:r>
        <m:bar>
          <m:barPr>
            <m:pos m:val="top"/>
            <m:ctrlPr>
              <w:rPr>
                <w:rFonts w:ascii="Cambria Math" w:eastAsiaTheme="minorHAnsi" w:hAnsi="Cambria Math" w:cstheme="minorBidi"/>
                <w:i/>
                <w:sz w:val="22"/>
                <w:szCs w:val="22"/>
                <w:lang w:val="en-US" w:eastAsia="en-US"/>
              </w:rPr>
            </m:ctrlPr>
          </m:barPr>
          <m:e>
            <m:r>
              <w:rPr>
                <w:rFonts w:ascii="Cambria Math" w:hAnsi="Cambria Math"/>
                <w:lang w:val="en-US"/>
              </w:rPr>
              <m:t>S</m:t>
            </m:r>
          </m:e>
        </m:bar>
        <m:rad>
          <m:radPr>
            <m:degHide m:val="on"/>
            <m:ctrlPr>
              <w:rPr>
                <w:rFonts w:ascii="Cambria Math" w:eastAsiaTheme="minorHAnsi" w:hAnsi="Cambria Math" w:cstheme="minorBidi"/>
                <w:i/>
                <w:sz w:val="22"/>
                <w:szCs w:val="22"/>
                <w:lang w:val="en-US" w:eastAsia="en-US"/>
              </w:rPr>
            </m:ctrlPr>
          </m:radPr>
          <m:deg/>
          <m:e>
            <m:r>
              <w:rPr>
                <w:rFonts w:ascii="Cambria Math" w:hAnsi="Cambria Math"/>
                <w:lang w:val="en-US"/>
              </w:rPr>
              <m:t>A</m:t>
            </m:r>
          </m:e>
        </m:rad>
      </m:oMath>
      <w:r w:rsidR="007504C2" w:rsidRPr="002F1838">
        <w:rPr>
          <w:lang w:val="en-US"/>
        </w:rPr>
        <w:t xml:space="preserve"> </w:t>
      </w:r>
      <w:r w:rsidR="003542F0" w:rsidRPr="002F1838">
        <w:rPr>
          <w:lang w:val="en-US"/>
        </w:rPr>
        <w:tab/>
      </w:r>
      <w:r w:rsidR="007504C2" w:rsidRPr="002F1838">
        <w:rPr>
          <w:lang w:val="en-US"/>
        </w:rPr>
        <w:t>(3)</w:t>
      </w:r>
    </w:p>
    <w:p w:rsidR="007504C2" w:rsidRPr="002F1838" w:rsidRDefault="005E5295" w:rsidP="00EB083E">
      <w:pPr>
        <w:rPr>
          <w:lang w:val="en-US"/>
        </w:rPr>
      </w:pPr>
      <m:oMath>
        <m:sSub>
          <m:sSubPr>
            <m:ctrlPr>
              <w:rPr>
                <w:rFonts w:ascii="Cambria Math" w:eastAsiaTheme="minorEastAsia" w:hAnsi="Cambria Math" w:cstheme="minorBidi"/>
                <w:i/>
                <w:sz w:val="22"/>
                <w:szCs w:val="22"/>
                <w:lang w:val="en-US" w:eastAsia="en-US"/>
              </w:rPr>
            </m:ctrlPr>
          </m:sSubPr>
          <m:e>
            <m:r>
              <w:rPr>
                <w:rFonts w:ascii="Cambria Math" w:eastAsiaTheme="minorEastAsia" w:hAnsi="Cambria Math"/>
                <w:lang w:val="en-US"/>
              </w:rPr>
              <m:t>D</m:t>
            </m:r>
          </m:e>
          <m:sub>
            <m:r>
              <w:rPr>
                <w:rFonts w:ascii="Cambria Math" w:eastAsiaTheme="minorEastAsia" w:hAnsi="Cambria Math"/>
                <w:lang w:val="en-US"/>
              </w:rPr>
              <m:t>dn</m:t>
            </m:r>
          </m:sub>
        </m:sSub>
        <m:r>
          <w:rPr>
            <w:rFonts w:ascii="Cambria Math" w:eastAsiaTheme="minorEastAsia" w:hAnsi="Cambria Math"/>
            <w:lang w:val="en-US"/>
          </w:rPr>
          <m:t>=</m:t>
        </m:r>
        <m:nary>
          <m:naryPr>
            <m:chr m:val="∑"/>
            <m:limLoc m:val="undOvr"/>
            <m:supHide m:val="on"/>
            <m:ctrlPr>
              <w:rPr>
                <w:rFonts w:ascii="Cambria Math" w:eastAsiaTheme="minorEastAsia" w:hAnsi="Cambria Math"/>
                <w:i/>
                <w:lang w:val="en-US"/>
              </w:rPr>
            </m:ctrlPr>
          </m:naryPr>
          <m:sub>
            <m:r>
              <w:rPr>
                <w:rFonts w:ascii="Cambria Math" w:eastAsiaTheme="minorEastAsia" w:hAnsi="Cambria Math"/>
                <w:lang w:val="en-US"/>
              </w:rPr>
              <m:t>i</m:t>
            </m:r>
          </m:sub>
          <m:sup/>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 xml:space="preserve">i </m:t>
                    </m:r>
                  </m:sub>
                </m:sSub>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i</m:t>
                    </m:r>
                  </m:sub>
                </m:sSub>
              </m:den>
            </m:f>
          </m:e>
        </m:nary>
        <m:r>
          <w:rPr>
            <w:rFonts w:ascii="Cambria Math" w:eastAsiaTheme="minorEastAsia" w:hAnsi="Cambria Math"/>
            <w:lang w:val="en-US"/>
          </w:rPr>
          <m:t xml:space="preserve"> </m:t>
        </m:r>
      </m:oMath>
      <w:r w:rsidR="003542F0" w:rsidRPr="002F1838">
        <w:rPr>
          <w:lang w:val="en-US"/>
        </w:rPr>
        <w:t xml:space="preserve"> </w:t>
      </w:r>
      <w:r w:rsidR="003542F0" w:rsidRPr="002F1838">
        <w:rPr>
          <w:lang w:val="en-US"/>
        </w:rPr>
        <w:tab/>
      </w:r>
      <w:r w:rsidR="007504C2" w:rsidRPr="002F1838">
        <w:rPr>
          <w:lang w:val="en-US"/>
        </w:rPr>
        <w:t>(4)</w:t>
      </w:r>
    </w:p>
    <w:p w:rsidR="007504C2" w:rsidRPr="002F1838" w:rsidRDefault="007504C2" w:rsidP="00EB083E">
      <w:pPr>
        <w:rPr>
          <w:lang w:val="en-US"/>
        </w:rPr>
      </w:pPr>
    </w:p>
    <w:p w:rsidR="007504C2" w:rsidRPr="002F1838" w:rsidRDefault="007504C2" w:rsidP="00EB083E">
      <w:pPr>
        <w:rPr>
          <w:lang w:val="en-US"/>
        </w:rPr>
      </w:pPr>
      <w:r w:rsidRPr="002F1838">
        <w:rPr>
          <w:lang w:val="en-US"/>
        </w:rPr>
        <w:t>where W is the average weighting factor of the upslope contributing area, S is the average slope gradient of the upslope contributing area (m/m)</w:t>
      </w:r>
      <w:r w:rsidR="003F4B50" w:rsidRPr="002F1838">
        <w:rPr>
          <w:lang w:val="en-US"/>
        </w:rPr>
        <w:t>,</w:t>
      </w:r>
      <w:r w:rsidRPr="002F1838">
        <w:rPr>
          <w:lang w:val="en-US"/>
        </w:rPr>
        <w:t xml:space="preserve"> A is the upslope contributing area (m</w:t>
      </w:r>
      <w:r w:rsidRPr="002F1838">
        <w:rPr>
          <w:vertAlign w:val="superscript"/>
          <w:lang w:val="en-US"/>
        </w:rPr>
        <w:t>2</w:t>
      </w:r>
      <w:r w:rsidR="003F4B50" w:rsidRPr="002F1838">
        <w:rPr>
          <w:lang w:val="en-US"/>
        </w:rPr>
        <w:t>),</w:t>
      </w:r>
      <w:r w:rsidRPr="002F1838">
        <w:rPr>
          <w:lang w:val="en-US"/>
        </w:rPr>
        <w:t xml:space="preserve"> d</w:t>
      </w:r>
      <w:r w:rsidRPr="002F1838">
        <w:rPr>
          <w:vertAlign w:val="subscript"/>
          <w:lang w:val="en-US"/>
        </w:rPr>
        <w:t>i</w:t>
      </w:r>
      <w:r w:rsidRPr="002F1838">
        <w:rPr>
          <w:lang w:val="en-US"/>
        </w:rPr>
        <w:t xml:space="preserve"> is the length of the flow path along the i</w:t>
      </w:r>
      <w:r w:rsidRPr="002F1838">
        <w:rPr>
          <w:vertAlign w:val="superscript"/>
          <w:lang w:val="en-US"/>
        </w:rPr>
        <w:t>th</w:t>
      </w:r>
      <w:r w:rsidRPr="002F1838">
        <w:rPr>
          <w:lang w:val="en-US"/>
        </w:rPr>
        <w:t xml:space="preserve"> cell according to the steepest downslope direction (m), </w:t>
      </w:r>
      <w:r w:rsidR="006F7E74" w:rsidRPr="002F1838">
        <w:rPr>
          <w:lang w:val="en-US"/>
        </w:rPr>
        <w:t xml:space="preserve">and </w:t>
      </w:r>
      <w:r w:rsidRPr="002F1838">
        <w:rPr>
          <w:lang w:val="en-US"/>
        </w:rPr>
        <w:t>W</w:t>
      </w:r>
      <w:r w:rsidRPr="002F1838">
        <w:rPr>
          <w:vertAlign w:val="subscript"/>
          <w:lang w:val="en-US"/>
        </w:rPr>
        <w:t>i</w:t>
      </w:r>
      <w:r w:rsidRPr="002F1838">
        <w:rPr>
          <w:lang w:val="en-US"/>
        </w:rPr>
        <w:t xml:space="preserve"> and S</w:t>
      </w:r>
      <w:r w:rsidRPr="002F1838">
        <w:rPr>
          <w:vertAlign w:val="subscript"/>
          <w:lang w:val="en-US"/>
        </w:rPr>
        <w:t>i</w:t>
      </w:r>
      <w:r w:rsidRPr="002F1838">
        <w:rPr>
          <w:lang w:val="en-US"/>
        </w:rPr>
        <w:t xml:space="preserve"> are the weighting factor and the slope gradient of the i</w:t>
      </w:r>
      <w:r w:rsidRPr="002F1838">
        <w:rPr>
          <w:vertAlign w:val="superscript"/>
          <w:lang w:val="en-US"/>
        </w:rPr>
        <w:t>th</w:t>
      </w:r>
      <w:r w:rsidRPr="002F1838">
        <w:rPr>
          <w:lang w:val="en-US"/>
        </w:rPr>
        <w:t xml:space="preserve"> cell, respectively. In Borselli et al. (2008)</w:t>
      </w:r>
      <w:r w:rsidR="006F7E74" w:rsidRPr="002F1838">
        <w:rPr>
          <w:lang w:val="en-US"/>
        </w:rPr>
        <w:t>,</w:t>
      </w:r>
      <w:r w:rsidRPr="002F1838">
        <w:rPr>
          <w:lang w:val="en-US"/>
        </w:rPr>
        <w:t xml:space="preserve"> the weighting factor W</w:t>
      </w:r>
      <w:r w:rsidR="003F4B50" w:rsidRPr="002F1838">
        <w:rPr>
          <w:lang w:val="en-US"/>
        </w:rPr>
        <w:t xml:space="preserve"> corresponded to the C-factor in</w:t>
      </w:r>
      <w:r w:rsidRPr="002F1838">
        <w:rPr>
          <w:lang w:val="en-US"/>
        </w:rPr>
        <w:t xml:space="preserve"> </w:t>
      </w:r>
      <w:r w:rsidR="003F4B50" w:rsidRPr="002F1838">
        <w:rPr>
          <w:lang w:val="en-US"/>
        </w:rPr>
        <w:t xml:space="preserve">the </w:t>
      </w:r>
      <w:r w:rsidRPr="002F1838">
        <w:rPr>
          <w:lang w:val="en-US"/>
        </w:rPr>
        <w:t xml:space="preserve">USLE-RUSLE models (Wischmeier and Smith 1978; Renard et al. 1997) </w:t>
      </w:r>
      <w:r w:rsidR="003F4B50" w:rsidRPr="002F1838">
        <w:rPr>
          <w:lang w:val="en-US"/>
        </w:rPr>
        <w:t>which represents friction hindering</w:t>
      </w:r>
      <w:r w:rsidRPr="002F1838">
        <w:rPr>
          <w:lang w:val="en-US"/>
        </w:rPr>
        <w:t xml:space="preserve"> sediment transfer. More recently, it has been demonstrated that topographic surface roughness can provide a good estimation of the weighting factor (Cavalli et al., 2013; Baartman et al., 2013): </w:t>
      </w:r>
      <w:r w:rsidR="00CC2FD0" w:rsidRPr="002F1838">
        <w:rPr>
          <w:lang w:val="en-US"/>
        </w:rPr>
        <w:t>a</w:t>
      </w:r>
      <w:r w:rsidR="006F7E74" w:rsidRPr="002F1838">
        <w:rPr>
          <w:lang w:val="en-US"/>
        </w:rPr>
        <w:t xml:space="preserve"> </w:t>
      </w:r>
      <w:r w:rsidR="008B340C" w:rsidRPr="002F1838">
        <w:rPr>
          <w:lang w:val="en-US"/>
        </w:rPr>
        <w:t xml:space="preserve">high roughness </w:t>
      </w:r>
      <w:r w:rsidR="006F7E74" w:rsidRPr="002F1838">
        <w:rPr>
          <w:lang w:val="en-US"/>
        </w:rPr>
        <w:t xml:space="preserve">value </w:t>
      </w:r>
      <w:r w:rsidR="008B340C" w:rsidRPr="002F1838">
        <w:rPr>
          <w:lang w:val="en-US"/>
        </w:rPr>
        <w:t>is seen as impeding sediment transfer</w:t>
      </w:r>
      <w:r w:rsidRPr="002F1838">
        <w:rPr>
          <w:lang w:val="en-US"/>
        </w:rPr>
        <w:t>. This index opens up a fruitful field of research to assess structural connectivity. First, it opens the black boxes within a catchment: the IC can be calculated for each ce</w:t>
      </w:r>
      <w:r w:rsidR="00534DCF" w:rsidRPr="002F1838">
        <w:rPr>
          <w:lang w:val="en-US"/>
        </w:rPr>
        <w:t>ll of the catchment, highlighting</w:t>
      </w:r>
      <w:r w:rsidRPr="002F1838">
        <w:rPr>
          <w:lang w:val="en-US"/>
        </w:rPr>
        <w:t xml:space="preserve"> </w:t>
      </w:r>
      <w:r w:rsidR="006F7E74" w:rsidRPr="002F1838">
        <w:rPr>
          <w:lang w:val="en-US"/>
        </w:rPr>
        <w:t xml:space="preserve">those </w:t>
      </w:r>
      <w:r w:rsidRPr="002F1838">
        <w:rPr>
          <w:lang w:val="en-US"/>
        </w:rPr>
        <w:t xml:space="preserve">cells that may </w:t>
      </w:r>
      <w:r w:rsidR="00105EDB" w:rsidRPr="002F1838">
        <w:rPr>
          <w:lang w:val="en-US"/>
        </w:rPr>
        <w:t xml:space="preserve">efficiently route </w:t>
      </w:r>
      <w:r w:rsidRPr="002F1838">
        <w:rPr>
          <w:lang w:val="en-US"/>
        </w:rPr>
        <w:t>the sediment flux at the outlet. Second, this index takes into account all the links between a cell and all ot</w:t>
      </w:r>
      <w:r w:rsidR="003F4B50" w:rsidRPr="002F1838">
        <w:rPr>
          <w:lang w:val="en-US"/>
        </w:rPr>
        <w:t>her components of the catchment, in agreement</w:t>
      </w:r>
      <w:r w:rsidRPr="002F1838">
        <w:rPr>
          <w:lang w:val="en-US"/>
        </w:rPr>
        <w:t xml:space="preserve"> </w:t>
      </w:r>
      <w:r w:rsidR="003F4B50" w:rsidRPr="002F1838">
        <w:rPr>
          <w:lang w:val="en-US"/>
        </w:rPr>
        <w:t xml:space="preserve">with the definition of </w:t>
      </w:r>
      <w:r w:rsidRPr="002F1838">
        <w:rPr>
          <w:lang w:val="en-US"/>
        </w:rPr>
        <w:t xml:space="preserve">connectivity. Third, the index can be mapped </w:t>
      </w:r>
      <w:r w:rsidR="006F7E74" w:rsidRPr="002F1838">
        <w:rPr>
          <w:lang w:val="en-US"/>
        </w:rPr>
        <w:t>enabling</w:t>
      </w:r>
      <w:r w:rsidRPr="002F1838">
        <w:rPr>
          <w:lang w:val="en-US"/>
        </w:rPr>
        <w:t xml:space="preserve"> comparisons between various locations (a specific tool has been </w:t>
      </w:r>
      <w:r w:rsidR="007F7879" w:rsidRPr="002F1838">
        <w:rPr>
          <w:lang w:val="en-US"/>
        </w:rPr>
        <w:t>developed</w:t>
      </w:r>
      <w:r w:rsidRPr="002F1838">
        <w:rPr>
          <w:lang w:val="en-US"/>
        </w:rPr>
        <w:t xml:space="preserve"> in Arc GIS), and </w:t>
      </w:r>
      <w:r w:rsidR="006F7E74" w:rsidRPr="002F1838">
        <w:rPr>
          <w:lang w:val="en-US"/>
        </w:rPr>
        <w:t>the calculation of</w:t>
      </w:r>
      <w:r w:rsidRPr="002F1838">
        <w:rPr>
          <w:lang w:val="en-US"/>
        </w:rPr>
        <w:t xml:space="preserve"> maps of connectivity evolution </w:t>
      </w:r>
      <w:r w:rsidR="006F7E74" w:rsidRPr="002F1838">
        <w:rPr>
          <w:lang w:val="en-US"/>
        </w:rPr>
        <w:t xml:space="preserve">over </w:t>
      </w:r>
      <w:r w:rsidRPr="002F1838">
        <w:rPr>
          <w:lang w:val="en-US"/>
        </w:rPr>
        <w:t>time</w:t>
      </w:r>
      <w:r w:rsidR="0078353F" w:rsidRPr="002F1838">
        <w:rPr>
          <w:lang w:val="en-US"/>
        </w:rPr>
        <w:t xml:space="preserve"> (see for example case study applications in, among others, Foerster at al., 2014</w:t>
      </w:r>
      <w:r w:rsidR="00907FD4" w:rsidRPr="002F1838">
        <w:rPr>
          <w:lang w:val="en-US"/>
        </w:rPr>
        <w:t xml:space="preserve"> and</w:t>
      </w:r>
      <w:r w:rsidR="0078353F" w:rsidRPr="002F1838">
        <w:rPr>
          <w:lang w:val="en-US"/>
        </w:rPr>
        <w:t xml:space="preserve"> </w:t>
      </w:r>
      <w:r w:rsidR="0078353F" w:rsidRPr="002F1838">
        <w:rPr>
          <w:rFonts w:ascii="AdvTT6120e2aa" w:eastAsia="SimSun" w:hAnsi="AdvTT6120e2aa" w:cs="AdvTT6120e2aa"/>
          <w:szCs w:val="20"/>
          <w:lang w:val="en-US" w:eastAsia="en-GB"/>
        </w:rPr>
        <w:t>López-Vicente et al., 2016</w:t>
      </w:r>
      <w:r w:rsidR="0078353F" w:rsidRPr="002F1838">
        <w:rPr>
          <w:lang w:val="en-US"/>
        </w:rPr>
        <w:t>)</w:t>
      </w:r>
      <w:r w:rsidRPr="002F1838">
        <w:rPr>
          <w:lang w:val="en-US"/>
        </w:rPr>
        <w:t>. Nevertheless, this index remains empiric</w:t>
      </w:r>
      <w:r w:rsidR="003F4B50" w:rsidRPr="002F1838">
        <w:rPr>
          <w:lang w:val="en-US"/>
        </w:rPr>
        <w:t xml:space="preserve">al and </w:t>
      </w:r>
      <w:r w:rsidRPr="002F1838">
        <w:rPr>
          <w:lang w:val="en-US"/>
        </w:rPr>
        <w:t xml:space="preserve">comparisons between catchments should be made carefully. More specifically, </w:t>
      </w:r>
      <w:r w:rsidR="00A775FE" w:rsidRPr="002F1838">
        <w:rPr>
          <w:lang w:val="en-US"/>
        </w:rPr>
        <w:t xml:space="preserve">while such </w:t>
      </w:r>
      <w:r w:rsidR="006F7E74" w:rsidRPr="002F1838">
        <w:rPr>
          <w:lang w:val="en-US"/>
        </w:rPr>
        <w:t xml:space="preserve">a </w:t>
      </w:r>
      <w:r w:rsidR="00A775FE" w:rsidRPr="002F1838">
        <w:rPr>
          <w:lang w:val="en-US"/>
        </w:rPr>
        <w:t xml:space="preserve">method helps in identifying specific configurations </w:t>
      </w:r>
      <w:r w:rsidR="006F7E74" w:rsidRPr="002F1838">
        <w:rPr>
          <w:lang w:val="en-US"/>
        </w:rPr>
        <w:t>that are highly susceptible</w:t>
      </w:r>
      <w:r w:rsidR="00A775FE" w:rsidRPr="002F1838">
        <w:rPr>
          <w:lang w:val="en-US"/>
        </w:rPr>
        <w:t xml:space="preserve"> to sediment delivery, it remains difficult to provide scenarios of change (e.g. </w:t>
      </w:r>
      <w:r w:rsidR="006F7E74" w:rsidRPr="002F1838">
        <w:rPr>
          <w:lang w:val="en-US"/>
        </w:rPr>
        <w:t xml:space="preserve">the </w:t>
      </w:r>
      <w:r w:rsidR="00A775FE" w:rsidRPr="002F1838">
        <w:rPr>
          <w:lang w:val="en-US"/>
        </w:rPr>
        <w:t>consequences of land use change, retention basin creation or removal)</w:t>
      </w:r>
      <w:r w:rsidR="00920208" w:rsidRPr="002F1838">
        <w:rPr>
          <w:lang w:val="en-US"/>
        </w:rPr>
        <w:t xml:space="preserve">. </w:t>
      </w:r>
    </w:p>
    <w:p w:rsidR="00C82F79" w:rsidRPr="002F1838" w:rsidRDefault="007504C2" w:rsidP="00EB083E">
      <w:pPr>
        <w:pStyle w:val="Titre2"/>
        <w:rPr>
          <w:lang w:val="en-US"/>
        </w:rPr>
      </w:pPr>
      <w:r w:rsidRPr="002F1838">
        <w:rPr>
          <w:lang w:val="en-US"/>
        </w:rPr>
        <w:t>2</w:t>
      </w:r>
      <w:r w:rsidR="00670F05" w:rsidRPr="002F1838">
        <w:rPr>
          <w:lang w:val="en-US"/>
        </w:rPr>
        <w:t>.2</w:t>
      </w:r>
      <w:r w:rsidR="00C82F79" w:rsidRPr="002F1838">
        <w:rPr>
          <w:lang w:val="en-US"/>
        </w:rPr>
        <w:t xml:space="preserve"> </w:t>
      </w:r>
      <w:r w:rsidR="00690EF1" w:rsidRPr="002F1838">
        <w:rPr>
          <w:lang w:val="en-US"/>
        </w:rPr>
        <w:t>Graph theory applications to structural connectivity</w:t>
      </w:r>
    </w:p>
    <w:p w:rsidR="00613A18" w:rsidRPr="002F1838" w:rsidRDefault="004B1CF5" w:rsidP="00EB083E">
      <w:pPr>
        <w:rPr>
          <w:lang w:val="en-US"/>
        </w:rPr>
      </w:pPr>
      <w:r w:rsidRPr="002F1838">
        <w:rPr>
          <w:lang w:val="en-US"/>
        </w:rPr>
        <w:t xml:space="preserve">Another promising field of research </w:t>
      </w:r>
      <w:r w:rsidR="006F7E74" w:rsidRPr="002F1838">
        <w:rPr>
          <w:lang w:val="en-US"/>
        </w:rPr>
        <w:t>is</w:t>
      </w:r>
      <w:r w:rsidRPr="002F1838">
        <w:rPr>
          <w:lang w:val="en-US"/>
        </w:rPr>
        <w:t xml:space="preserve"> the application of graph theory</w:t>
      </w:r>
      <w:r w:rsidR="006F7E74" w:rsidRPr="002F1838">
        <w:rPr>
          <w:lang w:val="en-US"/>
        </w:rPr>
        <w:t>,</w:t>
      </w:r>
      <w:r w:rsidRPr="002F1838">
        <w:rPr>
          <w:lang w:val="en-US"/>
        </w:rPr>
        <w:t xml:space="preserve"> </w:t>
      </w:r>
      <w:r w:rsidR="006F7E74" w:rsidRPr="002F1838">
        <w:rPr>
          <w:lang w:val="en-US"/>
        </w:rPr>
        <w:t xml:space="preserve">which </w:t>
      </w:r>
      <w:r w:rsidRPr="002F1838">
        <w:rPr>
          <w:lang w:val="en-US"/>
        </w:rPr>
        <w:t xml:space="preserve">provides a robust mathematical framework for describing networks such as sediment cascades (Heckmann and Schwanghart, 2013; Heckmann et al., 2015; Cossart, 2016). Graph theory is applied to model a network structure as nodes (representing sediment sources, sediment stores and </w:t>
      </w:r>
      <w:r w:rsidR="00A45BBC" w:rsidRPr="002F1838">
        <w:rPr>
          <w:lang w:val="en-US"/>
        </w:rPr>
        <w:t xml:space="preserve">the </w:t>
      </w:r>
      <w:r w:rsidRPr="002F1838">
        <w:rPr>
          <w:lang w:val="en-US"/>
        </w:rPr>
        <w:t xml:space="preserve">outlet) connected by edges (representing linkages by a geomorphological process). </w:t>
      </w:r>
    </w:p>
    <w:p w:rsidR="00613A18" w:rsidRPr="002F1838" w:rsidRDefault="00613A18" w:rsidP="00EB083E">
      <w:pPr>
        <w:rPr>
          <w:lang w:val="en-US"/>
        </w:rPr>
      </w:pPr>
      <w:r w:rsidRPr="002F1838">
        <w:rPr>
          <w:lang w:val="en-US"/>
        </w:rPr>
        <w:t>Two nodes i and j are joined or adjacent if there is an edge from i to j. A directed graph with n nodes, can be represented by an n × n adjacency matrix A, and constructed as follows: if there is an edge from node i to node j, then we enter 1 in row i, column j of the matrix A.</w:t>
      </w:r>
    </w:p>
    <w:p w:rsidR="004B1CF5" w:rsidRPr="002F1838" w:rsidRDefault="004B1CF5" w:rsidP="00EB083E">
      <w:pPr>
        <w:rPr>
          <w:lang w:val="en-US"/>
        </w:rPr>
      </w:pPr>
      <w:r w:rsidRPr="002F1838">
        <w:rPr>
          <w:lang w:val="en-US"/>
        </w:rPr>
        <w:t>Both</w:t>
      </w:r>
      <w:r w:rsidRPr="002F1838">
        <w:rPr>
          <w:spacing w:val="3"/>
          <w:lang w:val="en-US"/>
        </w:rPr>
        <w:t xml:space="preserve"> </w:t>
      </w:r>
      <w:r w:rsidRPr="002F1838">
        <w:rPr>
          <w:lang w:val="en-US"/>
        </w:rPr>
        <w:t>spatial and topological</w:t>
      </w:r>
      <w:r w:rsidRPr="002F1838">
        <w:rPr>
          <w:spacing w:val="14"/>
          <w:lang w:val="en-US"/>
        </w:rPr>
        <w:t xml:space="preserve"> </w:t>
      </w:r>
      <w:r w:rsidRPr="002F1838">
        <w:rPr>
          <w:lang w:val="en-US"/>
        </w:rPr>
        <w:t>configuration</w:t>
      </w:r>
      <w:r w:rsidR="00A45BBC" w:rsidRPr="002F1838">
        <w:rPr>
          <w:lang w:val="en-US"/>
        </w:rPr>
        <w:t>s</w:t>
      </w:r>
      <w:r w:rsidRPr="002F1838">
        <w:rPr>
          <w:spacing w:val="10"/>
          <w:lang w:val="en-US"/>
        </w:rPr>
        <w:t xml:space="preserve"> </w:t>
      </w:r>
      <w:r w:rsidRPr="002F1838">
        <w:rPr>
          <w:lang w:val="en-US"/>
        </w:rPr>
        <w:t>of</w:t>
      </w:r>
      <w:r w:rsidRPr="002F1838">
        <w:rPr>
          <w:spacing w:val="2"/>
          <w:lang w:val="en-US"/>
        </w:rPr>
        <w:t xml:space="preserve"> </w:t>
      </w:r>
      <w:r w:rsidRPr="002F1838">
        <w:rPr>
          <w:lang w:val="en-US"/>
        </w:rPr>
        <w:t>the</w:t>
      </w:r>
      <w:r w:rsidRPr="002F1838">
        <w:rPr>
          <w:spacing w:val="3"/>
          <w:lang w:val="en-US"/>
        </w:rPr>
        <w:t xml:space="preserve"> </w:t>
      </w:r>
      <w:r w:rsidRPr="002F1838">
        <w:rPr>
          <w:lang w:val="en-US"/>
        </w:rPr>
        <w:t>network</w:t>
      </w:r>
      <w:r w:rsidRPr="002F1838">
        <w:rPr>
          <w:spacing w:val="7"/>
          <w:lang w:val="en-US"/>
        </w:rPr>
        <w:t xml:space="preserve"> </w:t>
      </w:r>
      <w:r w:rsidRPr="002F1838">
        <w:rPr>
          <w:lang w:val="en-US"/>
        </w:rPr>
        <w:t>and</w:t>
      </w:r>
      <w:r w:rsidRPr="002F1838">
        <w:rPr>
          <w:spacing w:val="4"/>
          <w:lang w:val="en-US"/>
        </w:rPr>
        <w:t xml:space="preserve"> </w:t>
      </w:r>
      <w:r w:rsidRPr="002F1838">
        <w:rPr>
          <w:lang w:val="en-US"/>
        </w:rPr>
        <w:t>the</w:t>
      </w:r>
      <w:r w:rsidRPr="002F1838">
        <w:rPr>
          <w:spacing w:val="3"/>
          <w:lang w:val="en-US"/>
        </w:rPr>
        <w:t xml:space="preserve"> </w:t>
      </w:r>
      <w:r w:rsidRPr="002F1838">
        <w:rPr>
          <w:lang w:val="en-US"/>
        </w:rPr>
        <w:t>fluxes</w:t>
      </w:r>
      <w:r w:rsidRPr="002F1838">
        <w:rPr>
          <w:spacing w:val="4"/>
          <w:lang w:val="en-US"/>
        </w:rPr>
        <w:t xml:space="preserve"> </w:t>
      </w:r>
      <w:r w:rsidRPr="002F1838">
        <w:rPr>
          <w:lang w:val="en-US"/>
        </w:rPr>
        <w:t>associated</w:t>
      </w:r>
      <w:r w:rsidRPr="002F1838">
        <w:rPr>
          <w:spacing w:val="8"/>
          <w:lang w:val="en-US"/>
        </w:rPr>
        <w:t xml:space="preserve"> </w:t>
      </w:r>
      <w:r w:rsidRPr="002F1838">
        <w:rPr>
          <w:lang w:val="en-US"/>
        </w:rPr>
        <w:t>with</w:t>
      </w:r>
      <w:r w:rsidRPr="002F1838">
        <w:rPr>
          <w:spacing w:val="4"/>
          <w:lang w:val="en-US"/>
        </w:rPr>
        <w:t xml:space="preserve"> </w:t>
      </w:r>
      <w:r w:rsidRPr="002F1838">
        <w:rPr>
          <w:lang w:val="en-US"/>
        </w:rPr>
        <w:t>the</w:t>
      </w:r>
      <w:r w:rsidRPr="002F1838">
        <w:rPr>
          <w:spacing w:val="3"/>
          <w:lang w:val="en-US"/>
        </w:rPr>
        <w:t xml:space="preserve"> </w:t>
      </w:r>
      <w:r w:rsidRPr="002F1838">
        <w:rPr>
          <w:lang w:val="en-US"/>
        </w:rPr>
        <w:t>respective</w:t>
      </w:r>
      <w:r w:rsidRPr="002F1838">
        <w:rPr>
          <w:spacing w:val="8"/>
          <w:lang w:val="en-US"/>
        </w:rPr>
        <w:t xml:space="preserve"> </w:t>
      </w:r>
      <w:r w:rsidRPr="002F1838">
        <w:rPr>
          <w:lang w:val="en-US"/>
        </w:rPr>
        <w:t>edges</w:t>
      </w:r>
      <w:r w:rsidRPr="002F1838">
        <w:rPr>
          <w:spacing w:val="5"/>
          <w:lang w:val="en-US"/>
        </w:rPr>
        <w:t xml:space="preserve"> </w:t>
      </w:r>
      <w:r w:rsidRPr="002F1838">
        <w:rPr>
          <w:lang w:val="en-US"/>
        </w:rPr>
        <w:t>are</w:t>
      </w:r>
      <w:r w:rsidRPr="002F1838">
        <w:rPr>
          <w:spacing w:val="2"/>
          <w:lang w:val="en-US"/>
        </w:rPr>
        <w:t xml:space="preserve"> </w:t>
      </w:r>
      <w:r w:rsidRPr="002F1838">
        <w:rPr>
          <w:lang w:val="en-US"/>
        </w:rPr>
        <w:t>responsible</w:t>
      </w:r>
      <w:r w:rsidRPr="002F1838">
        <w:rPr>
          <w:spacing w:val="9"/>
          <w:lang w:val="en-US"/>
        </w:rPr>
        <w:t xml:space="preserve"> </w:t>
      </w:r>
      <w:r w:rsidRPr="002F1838">
        <w:rPr>
          <w:w w:val="101"/>
          <w:lang w:val="en-US"/>
        </w:rPr>
        <w:t>for</w:t>
      </w:r>
      <w:r w:rsidRPr="002F1838">
        <w:rPr>
          <w:lang w:val="en-US"/>
        </w:rPr>
        <w:t xml:space="preserve"> the </w:t>
      </w:r>
      <w:r w:rsidRPr="002F1838">
        <w:rPr>
          <w:position w:val="-1"/>
          <w:lang w:val="en-US"/>
        </w:rPr>
        <w:t>sediment</w:t>
      </w:r>
      <w:r w:rsidRPr="002F1838">
        <w:rPr>
          <w:spacing w:val="7"/>
          <w:position w:val="-1"/>
          <w:lang w:val="en-US"/>
        </w:rPr>
        <w:t xml:space="preserve"> </w:t>
      </w:r>
      <w:r w:rsidRPr="002F1838">
        <w:rPr>
          <w:position w:val="-1"/>
          <w:lang w:val="en-US"/>
        </w:rPr>
        <w:t>delivery</w:t>
      </w:r>
      <w:r w:rsidRPr="002F1838">
        <w:rPr>
          <w:spacing w:val="6"/>
          <w:position w:val="-1"/>
          <w:lang w:val="en-US"/>
        </w:rPr>
        <w:t xml:space="preserve"> </w:t>
      </w:r>
      <w:r w:rsidRPr="002F1838">
        <w:rPr>
          <w:position w:val="-1"/>
          <w:lang w:val="en-US"/>
        </w:rPr>
        <w:t>at</w:t>
      </w:r>
      <w:r w:rsidRPr="002F1838">
        <w:rPr>
          <w:spacing w:val="2"/>
          <w:position w:val="-1"/>
          <w:lang w:val="en-US"/>
        </w:rPr>
        <w:t xml:space="preserve"> </w:t>
      </w:r>
      <w:r w:rsidRPr="002F1838">
        <w:rPr>
          <w:position w:val="-1"/>
          <w:lang w:val="en-US"/>
        </w:rPr>
        <w:t>the</w:t>
      </w:r>
      <w:r w:rsidRPr="002F1838">
        <w:rPr>
          <w:spacing w:val="3"/>
          <w:position w:val="-1"/>
          <w:lang w:val="en-US"/>
        </w:rPr>
        <w:t xml:space="preserve"> </w:t>
      </w:r>
      <w:r w:rsidRPr="002F1838">
        <w:rPr>
          <w:w w:val="101"/>
          <w:position w:val="-1"/>
          <w:lang w:val="en-US"/>
        </w:rPr>
        <w:t>outlet</w:t>
      </w:r>
      <w:r w:rsidRPr="002F1838">
        <w:rPr>
          <w:lang w:val="en-US"/>
        </w:rPr>
        <w:t xml:space="preserve"> (Heckmann and Schwanghart, 2013; Heckmann et al., 2015). The goal is thus to </w:t>
      </w:r>
      <w:r w:rsidR="00A45BBC" w:rsidRPr="002F1838">
        <w:rPr>
          <w:lang w:val="en-US"/>
        </w:rPr>
        <w:t xml:space="preserve">obtain </w:t>
      </w:r>
      <w:r w:rsidRPr="002F1838">
        <w:rPr>
          <w:lang w:val="en-US"/>
        </w:rPr>
        <w:t xml:space="preserve">a pattern that can be described by algebraic tools (typology of linkages, identification of local sinks, etc.) to </w:t>
      </w:r>
      <w:r w:rsidR="00A45BBC" w:rsidRPr="002F1838">
        <w:rPr>
          <w:lang w:val="en-US"/>
        </w:rPr>
        <w:t xml:space="preserve">show </w:t>
      </w:r>
      <w:r w:rsidRPr="002F1838">
        <w:rPr>
          <w:lang w:val="en-US"/>
        </w:rPr>
        <w:t xml:space="preserve">the overall structure of the sedimentary cascade. Graph theory enables </w:t>
      </w:r>
      <w:r w:rsidR="00A45BBC" w:rsidRPr="002F1838">
        <w:rPr>
          <w:lang w:val="en-US"/>
        </w:rPr>
        <w:t xml:space="preserve">an </w:t>
      </w:r>
      <w:r w:rsidRPr="002F1838">
        <w:rPr>
          <w:lang w:val="en-US"/>
        </w:rPr>
        <w:t xml:space="preserve">objective </w:t>
      </w:r>
      <w:r w:rsidR="00A45BBC" w:rsidRPr="002F1838">
        <w:rPr>
          <w:lang w:val="en-US"/>
        </w:rPr>
        <w:t xml:space="preserve">description of </w:t>
      </w:r>
      <w:r w:rsidRPr="002F1838">
        <w:rPr>
          <w:lang w:val="en-US"/>
        </w:rPr>
        <w:t xml:space="preserve">the connections of sedimentary flows, and thus </w:t>
      </w:r>
      <w:r w:rsidR="00A45BBC" w:rsidRPr="002F1838">
        <w:rPr>
          <w:lang w:val="en-US"/>
        </w:rPr>
        <w:t xml:space="preserve">an </w:t>
      </w:r>
      <w:r w:rsidRPr="002F1838">
        <w:rPr>
          <w:lang w:val="en-US"/>
        </w:rPr>
        <w:t>estimat</w:t>
      </w:r>
      <w:r w:rsidR="00A45BBC" w:rsidRPr="002F1838">
        <w:rPr>
          <w:lang w:val="en-US"/>
        </w:rPr>
        <w:t>ion</w:t>
      </w:r>
      <w:r w:rsidRPr="002F1838">
        <w:rPr>
          <w:lang w:val="en-US"/>
        </w:rPr>
        <w:t xml:space="preserve"> </w:t>
      </w:r>
      <w:r w:rsidR="00A45BBC" w:rsidRPr="002F1838">
        <w:rPr>
          <w:lang w:val="en-US"/>
        </w:rPr>
        <w:t xml:space="preserve">of </w:t>
      </w:r>
      <w:r w:rsidRPr="002F1838">
        <w:rPr>
          <w:lang w:val="en-US"/>
        </w:rPr>
        <w:t xml:space="preserve">the potential influence of the network </w:t>
      </w:r>
      <w:r w:rsidR="00A45BBC" w:rsidRPr="002F1838">
        <w:rPr>
          <w:lang w:val="en-US"/>
        </w:rPr>
        <w:t xml:space="preserve">on </w:t>
      </w:r>
      <w:r w:rsidRPr="002F1838">
        <w:rPr>
          <w:lang w:val="en-US"/>
        </w:rPr>
        <w:t xml:space="preserve">the amount of sediment load. Indices provided by graph theory </w:t>
      </w:r>
      <w:r w:rsidR="00A45BBC" w:rsidRPr="002F1838">
        <w:rPr>
          <w:lang w:val="en-US"/>
        </w:rPr>
        <w:t xml:space="preserve">have been </w:t>
      </w:r>
      <w:r w:rsidRPr="002F1838">
        <w:rPr>
          <w:lang w:val="en-US"/>
        </w:rPr>
        <w:t xml:space="preserve">developed to </w:t>
      </w:r>
      <w:r w:rsidR="00A45BBC" w:rsidRPr="002F1838">
        <w:rPr>
          <w:lang w:val="en-US"/>
        </w:rPr>
        <w:t xml:space="preserve">describe </w:t>
      </w:r>
      <w:r w:rsidRPr="002F1838">
        <w:rPr>
          <w:lang w:val="en-US"/>
        </w:rPr>
        <w:t xml:space="preserve">the properties of single landscape units (nodes), sediment pathways (edges) and sediment cascades (edge sequences = paths). The nodes can be characterized by the number and type of links that may provide or transport sediments. </w:t>
      </w:r>
      <w:r w:rsidR="003F6728" w:rsidRPr="002F1838">
        <w:rPr>
          <w:lang w:val="en-US"/>
        </w:rPr>
        <w:t xml:space="preserve">In graph theory, the so called </w:t>
      </w:r>
      <w:r w:rsidR="00034CC2" w:rsidRPr="002F1838">
        <w:rPr>
          <w:lang w:val="en-US"/>
        </w:rPr>
        <w:t>“</w:t>
      </w:r>
      <w:r w:rsidR="003F6728" w:rsidRPr="002F1838">
        <w:rPr>
          <w:lang w:val="en-US"/>
        </w:rPr>
        <w:t>source</w:t>
      </w:r>
      <w:r w:rsidRPr="002F1838">
        <w:rPr>
          <w:lang w:val="en-US"/>
        </w:rPr>
        <w:t xml:space="preserve"> </w:t>
      </w:r>
      <w:r w:rsidR="00105EDB" w:rsidRPr="002F1838">
        <w:rPr>
          <w:lang w:val="en-US"/>
        </w:rPr>
        <w:t>nodes</w:t>
      </w:r>
      <w:r w:rsidR="00034CC2" w:rsidRPr="002F1838">
        <w:rPr>
          <w:lang w:val="en-US"/>
        </w:rPr>
        <w:t>”</w:t>
      </w:r>
      <w:r w:rsidR="00105EDB" w:rsidRPr="002F1838">
        <w:rPr>
          <w:lang w:val="en-US"/>
        </w:rPr>
        <w:t xml:space="preserve"> </w:t>
      </w:r>
      <w:r w:rsidR="003F4B50" w:rsidRPr="002F1838">
        <w:rPr>
          <w:lang w:val="en-US"/>
        </w:rPr>
        <w:t>define</w:t>
      </w:r>
      <w:r w:rsidR="003F6728" w:rsidRPr="002F1838">
        <w:rPr>
          <w:lang w:val="en-US"/>
        </w:rPr>
        <w:t xml:space="preserve"> nodes</w:t>
      </w:r>
      <w:r w:rsidRPr="002F1838">
        <w:rPr>
          <w:lang w:val="en-US"/>
        </w:rPr>
        <w:t xml:space="preserve"> characterized by the absence of input links; sinks are characterized by no output link; and other nodes correspond to connectors whose importance is revealed by their degree (number of input and/or output links). </w:t>
      </w:r>
      <w:r w:rsidR="003F4B50" w:rsidRPr="002F1838">
        <w:rPr>
          <w:lang w:val="en-US"/>
        </w:rPr>
        <w:t>I</w:t>
      </w:r>
      <w:r w:rsidR="00034CC2" w:rsidRPr="002F1838">
        <w:rPr>
          <w:lang w:val="en-US"/>
        </w:rPr>
        <w:t xml:space="preserve">t is important to notice that </w:t>
      </w:r>
      <w:r w:rsidR="00745493" w:rsidRPr="002F1838">
        <w:rPr>
          <w:lang w:val="en-US"/>
        </w:rPr>
        <w:t>the meaning of “source” differs from graph theory (node</w:t>
      </w:r>
      <w:r w:rsidR="00EB083E" w:rsidRPr="002F1838">
        <w:rPr>
          <w:lang w:val="en-US"/>
        </w:rPr>
        <w:t xml:space="preserve"> with no upstream contributor:</w:t>
      </w:r>
      <w:r w:rsidR="00745493" w:rsidRPr="002F1838">
        <w:rPr>
          <w:lang w:val="en-US"/>
        </w:rPr>
        <w:t xml:space="preserve"> starting points of the network) to geomorphology (node that c</w:t>
      </w:r>
      <w:r w:rsidR="00EB083E" w:rsidRPr="002F1838">
        <w:rPr>
          <w:lang w:val="en-US"/>
        </w:rPr>
        <w:t>an potentially supply sediments,</w:t>
      </w:r>
      <w:r w:rsidR="00745493" w:rsidRPr="002F1838">
        <w:rPr>
          <w:lang w:val="en-US"/>
        </w:rPr>
        <w:t xml:space="preserve"> which can be any node of the graph). </w:t>
      </w:r>
      <w:r w:rsidRPr="002F1838">
        <w:rPr>
          <w:lang w:val="en-US"/>
        </w:rPr>
        <w:t>The links may be characterized by the geomorphic process that carries sediments. Regarding the edge sequences</w:t>
      </w:r>
      <w:r w:rsidR="00A45BBC" w:rsidRPr="002F1838">
        <w:rPr>
          <w:lang w:val="en-US"/>
        </w:rPr>
        <w:t>,</w:t>
      </w:r>
      <w:r w:rsidRPr="002F1838">
        <w:rPr>
          <w:lang w:val="en-US"/>
        </w:rPr>
        <w:t xml:space="preserve"> their main characteristic is whether </w:t>
      </w:r>
      <w:r w:rsidR="00A45BBC" w:rsidRPr="002F1838">
        <w:rPr>
          <w:lang w:val="en-US"/>
        </w:rPr>
        <w:t xml:space="preserve">or not </w:t>
      </w:r>
      <w:r w:rsidRPr="002F1838">
        <w:rPr>
          <w:lang w:val="en-US"/>
        </w:rPr>
        <w:t xml:space="preserve">they contribute to the sediment delivery at the </w:t>
      </w:r>
      <w:r w:rsidR="005E566E" w:rsidRPr="002F1838">
        <w:rPr>
          <w:lang w:val="en-US"/>
        </w:rPr>
        <w:t xml:space="preserve">outlet: do they correspond to an independent subcascade </w:t>
      </w:r>
      <w:r w:rsidRPr="002F1838">
        <w:rPr>
          <w:lang w:val="en-US"/>
        </w:rPr>
        <w:t xml:space="preserve">or not? </w:t>
      </w:r>
    </w:p>
    <w:p w:rsidR="004B1CF5" w:rsidRPr="002F1838" w:rsidRDefault="004B1CF5" w:rsidP="00EB083E">
      <w:pPr>
        <w:rPr>
          <w:lang w:val="en-US"/>
        </w:rPr>
      </w:pPr>
      <w:r w:rsidRPr="002F1838">
        <w:rPr>
          <w:lang w:val="en-US"/>
        </w:rPr>
        <w:t xml:space="preserve">Another application is to </w:t>
      </w:r>
      <w:r w:rsidR="00A45BBC" w:rsidRPr="002F1838">
        <w:rPr>
          <w:lang w:val="en-US"/>
        </w:rPr>
        <w:t>carry out “</w:t>
      </w:r>
      <w:r w:rsidRPr="002F1838">
        <w:rPr>
          <w:lang w:val="en-US"/>
        </w:rPr>
        <w:t>flow analyses</w:t>
      </w:r>
      <w:r w:rsidR="00A45BBC" w:rsidRPr="002F1838">
        <w:rPr>
          <w:lang w:val="en-US"/>
        </w:rPr>
        <w:t>”</w:t>
      </w:r>
      <w:r w:rsidRPr="002F1838">
        <w:rPr>
          <w:lang w:val="en-US"/>
        </w:rPr>
        <w:t>: in a directed graph (such as sediment cascades)</w:t>
      </w:r>
      <w:r w:rsidR="00A45BBC" w:rsidRPr="002F1838">
        <w:rPr>
          <w:lang w:val="en-US"/>
        </w:rPr>
        <w:t>,</w:t>
      </w:r>
      <w:r w:rsidRPr="002F1838">
        <w:rPr>
          <w:lang w:val="en-US"/>
        </w:rPr>
        <w:t xml:space="preserve"> each edge has a capacity and each edge </w:t>
      </w:r>
      <w:r w:rsidR="009459F7" w:rsidRPr="002F1838">
        <w:rPr>
          <w:lang w:val="en-US"/>
        </w:rPr>
        <w:t>is assigned</w:t>
      </w:r>
      <w:r w:rsidRPr="002F1838">
        <w:rPr>
          <w:lang w:val="en-US"/>
        </w:rPr>
        <w:t xml:space="preserve"> a flow. A flow must satisfy the restriction that the amount of flow into a node equals the amount of flow out of it, unless it is a source, which has only </w:t>
      </w:r>
      <w:r w:rsidR="00A45BBC" w:rsidRPr="002F1838">
        <w:rPr>
          <w:lang w:val="en-US"/>
        </w:rPr>
        <w:t xml:space="preserve">an </w:t>
      </w:r>
      <w:r w:rsidRPr="002F1838">
        <w:rPr>
          <w:lang w:val="en-US"/>
        </w:rPr>
        <w:t xml:space="preserve">outgoing flow, or </w:t>
      </w:r>
      <w:r w:rsidR="00A45BBC" w:rsidRPr="002F1838">
        <w:rPr>
          <w:lang w:val="en-US"/>
        </w:rPr>
        <w:t xml:space="preserve">a </w:t>
      </w:r>
      <w:r w:rsidRPr="002F1838">
        <w:rPr>
          <w:lang w:val="en-US"/>
        </w:rPr>
        <w:t xml:space="preserve">sink, which has only </w:t>
      </w:r>
      <w:r w:rsidR="00A45BBC" w:rsidRPr="002F1838">
        <w:rPr>
          <w:lang w:val="en-US"/>
        </w:rPr>
        <w:t xml:space="preserve">an </w:t>
      </w:r>
      <w:r w:rsidRPr="002F1838">
        <w:rPr>
          <w:lang w:val="en-US"/>
        </w:rPr>
        <w:t xml:space="preserve">incoming flow. </w:t>
      </w:r>
      <w:r w:rsidR="00DE6A45" w:rsidRPr="002F1838">
        <w:rPr>
          <w:lang w:val="en-US"/>
        </w:rPr>
        <w:t xml:space="preserve">At each node, the sediments are supplied from the upstream flow and the potential local sediment delivery. The latter can be considered homogeneous on the whole catchment, or a potential sediment delivery map can be integrated to the simulation. </w:t>
      </w:r>
      <w:r w:rsidRPr="002F1838">
        <w:rPr>
          <w:lang w:val="en-US"/>
        </w:rPr>
        <w:t xml:space="preserve">This simulation is based on an assumption of </w:t>
      </w:r>
      <w:r w:rsidR="00A45BBC" w:rsidRPr="002F1838">
        <w:rPr>
          <w:lang w:val="en-US"/>
        </w:rPr>
        <w:t xml:space="preserve">flow </w:t>
      </w:r>
      <w:r w:rsidRPr="002F1838">
        <w:rPr>
          <w:lang w:val="en-US"/>
        </w:rPr>
        <w:t xml:space="preserve">conservation, and is a complementary approach to the assessment of sediment connectivity. In the case of sources </w:t>
      </w:r>
      <w:r w:rsidR="00A45BBC" w:rsidRPr="002F1838">
        <w:rPr>
          <w:lang w:val="en-US"/>
        </w:rPr>
        <w:t xml:space="preserve">with </w:t>
      </w:r>
      <w:r w:rsidRPr="002F1838">
        <w:rPr>
          <w:lang w:val="en-US"/>
        </w:rPr>
        <w:t xml:space="preserve">no incoming links, </w:t>
      </w:r>
      <w:r w:rsidR="00A45BBC" w:rsidRPr="002F1838">
        <w:rPr>
          <w:lang w:val="en-US"/>
        </w:rPr>
        <w:t xml:space="preserve">they can be assigned </w:t>
      </w:r>
      <w:r w:rsidRPr="002F1838">
        <w:rPr>
          <w:lang w:val="en-US"/>
        </w:rPr>
        <w:t xml:space="preserve">a default common value. </w:t>
      </w:r>
      <w:r w:rsidR="00A8353B" w:rsidRPr="002F1838">
        <w:rPr>
          <w:lang w:val="en-US"/>
        </w:rPr>
        <w:t>T</w:t>
      </w:r>
      <w:r w:rsidR="00A45BBC" w:rsidRPr="002F1838">
        <w:rPr>
          <w:lang w:val="en-US"/>
        </w:rPr>
        <w:t xml:space="preserve">he </w:t>
      </w:r>
      <w:r w:rsidR="00A8353B" w:rsidRPr="002F1838">
        <w:rPr>
          <w:lang w:val="en-US"/>
        </w:rPr>
        <w:t>“</w:t>
      </w:r>
      <w:r w:rsidRPr="002F1838">
        <w:rPr>
          <w:lang w:val="en-US"/>
        </w:rPr>
        <w:t>network effect</w:t>
      </w:r>
      <w:r w:rsidR="00A8353B" w:rsidRPr="002F1838">
        <w:rPr>
          <w:lang w:val="en-US"/>
        </w:rPr>
        <w:t>”</w:t>
      </w:r>
      <w:r w:rsidRPr="002F1838">
        <w:rPr>
          <w:lang w:val="en-US"/>
        </w:rPr>
        <w:t xml:space="preserve"> (Pumain and Saint-Julien, 2010; Czuba and Foufoula-Georgiou, 2015), </w:t>
      </w:r>
      <w:r w:rsidR="00A8353B" w:rsidRPr="002F1838">
        <w:rPr>
          <w:lang w:val="en-US"/>
        </w:rPr>
        <w:t>describes</w:t>
      </w:r>
      <w:r w:rsidRPr="002F1838">
        <w:rPr>
          <w:lang w:val="en-US"/>
        </w:rPr>
        <w:t xml:space="preserve"> how the network structure may affect the “potential for creation, persistence, or dispersion of sediment waves” (</w:t>
      </w:r>
      <w:r w:rsidR="002B2396" w:rsidRPr="002F1838">
        <w:rPr>
          <w:lang w:val="en-US"/>
        </w:rPr>
        <w:t>Gran and Czuba, 2017</w:t>
      </w:r>
      <w:r w:rsidRPr="002F1838">
        <w:rPr>
          <w:lang w:val="en-US"/>
        </w:rPr>
        <w:t xml:space="preserve">), and finally the total delivery at the outlet (Czuba and Foufoula-Georgiou, 2015; Cossart, 2016). </w:t>
      </w:r>
    </w:p>
    <w:p w:rsidR="007504C2" w:rsidRPr="002F1838" w:rsidRDefault="0003383F" w:rsidP="00EB083E">
      <w:pPr>
        <w:rPr>
          <w:lang w:val="en-US"/>
        </w:rPr>
      </w:pPr>
      <w:r w:rsidRPr="002F1838">
        <w:rPr>
          <w:lang w:val="en-US"/>
        </w:rPr>
        <w:t>Nevertheless, these indices do not predict the role of sediment connectivity on sediment delivery, especially in the case of scenarios of changes. N</w:t>
      </w:r>
      <w:r w:rsidR="00690EF1" w:rsidRPr="002F1838">
        <w:rPr>
          <w:lang w:val="en-US"/>
        </w:rPr>
        <w:t>ew methodological procedures</w:t>
      </w:r>
      <w:r w:rsidRPr="002F1838">
        <w:rPr>
          <w:lang w:val="en-US"/>
        </w:rPr>
        <w:t xml:space="preserve"> from graph theory </w:t>
      </w:r>
      <w:r w:rsidR="00A45BBC" w:rsidRPr="002F1838">
        <w:rPr>
          <w:lang w:val="en-US"/>
        </w:rPr>
        <w:t>need</w:t>
      </w:r>
      <w:r w:rsidRPr="002F1838">
        <w:rPr>
          <w:lang w:val="en-US"/>
        </w:rPr>
        <w:t xml:space="preserve"> </w:t>
      </w:r>
      <w:r w:rsidR="00A8353B" w:rsidRPr="002F1838">
        <w:rPr>
          <w:lang w:val="en-US"/>
        </w:rPr>
        <w:t xml:space="preserve">to </w:t>
      </w:r>
      <w:r w:rsidRPr="002F1838">
        <w:rPr>
          <w:lang w:val="en-US"/>
        </w:rPr>
        <w:t>be developed</w:t>
      </w:r>
      <w:r w:rsidR="00690EF1" w:rsidRPr="002F1838">
        <w:rPr>
          <w:lang w:val="en-US"/>
        </w:rPr>
        <w:t>,</w:t>
      </w:r>
      <w:r w:rsidRPr="002F1838">
        <w:rPr>
          <w:lang w:val="en-US"/>
        </w:rPr>
        <w:t xml:space="preserve"> so </w:t>
      </w:r>
      <w:r w:rsidR="00690EF1" w:rsidRPr="002F1838">
        <w:rPr>
          <w:lang w:val="en-US"/>
        </w:rPr>
        <w:t>we propose here a brief state-of-</w:t>
      </w:r>
      <w:r w:rsidR="00A45BBC" w:rsidRPr="002F1838">
        <w:rPr>
          <w:lang w:val="en-US"/>
        </w:rPr>
        <w:t>the-</w:t>
      </w:r>
      <w:r w:rsidR="00690EF1" w:rsidRPr="002F1838">
        <w:rPr>
          <w:lang w:val="en-US"/>
        </w:rPr>
        <w:t xml:space="preserve">art </w:t>
      </w:r>
      <w:r w:rsidR="00D01D06" w:rsidRPr="002F1838">
        <w:rPr>
          <w:lang w:val="en-US"/>
        </w:rPr>
        <w:t>of previous studies in which</w:t>
      </w:r>
      <w:r w:rsidR="00690EF1" w:rsidRPr="002F1838">
        <w:rPr>
          <w:lang w:val="en-US"/>
        </w:rPr>
        <w:t xml:space="preserve"> </w:t>
      </w:r>
      <w:r w:rsidR="00D01D06" w:rsidRPr="002F1838">
        <w:rPr>
          <w:lang w:val="en-US"/>
        </w:rPr>
        <w:t>t</w:t>
      </w:r>
      <w:r w:rsidR="007504C2" w:rsidRPr="002F1838">
        <w:rPr>
          <w:lang w:val="en-US"/>
        </w:rPr>
        <w:t xml:space="preserve">he influence of a spatial network </w:t>
      </w:r>
      <w:r w:rsidR="00A45BBC" w:rsidRPr="002F1838">
        <w:rPr>
          <w:lang w:val="en-US"/>
        </w:rPr>
        <w:t xml:space="preserve">structure </w:t>
      </w:r>
      <w:r w:rsidR="007504C2" w:rsidRPr="002F1838">
        <w:rPr>
          <w:lang w:val="en-US"/>
        </w:rPr>
        <w:t xml:space="preserve">on material or immaterial fluxes has been </w:t>
      </w:r>
      <w:r w:rsidR="00A45BBC" w:rsidRPr="002F1838">
        <w:rPr>
          <w:lang w:val="en-US"/>
        </w:rPr>
        <w:t xml:space="preserve">thoroughly </w:t>
      </w:r>
      <w:r w:rsidR="007504C2" w:rsidRPr="002F1838">
        <w:rPr>
          <w:lang w:val="en-US"/>
        </w:rPr>
        <w:t xml:space="preserve">explored </w:t>
      </w:r>
      <w:r w:rsidR="00A45BBC" w:rsidRPr="002F1838">
        <w:rPr>
          <w:lang w:val="en-US"/>
        </w:rPr>
        <w:t xml:space="preserve">using </w:t>
      </w:r>
      <w:r w:rsidR="00D01D06" w:rsidRPr="002F1838">
        <w:rPr>
          <w:lang w:val="en-US"/>
        </w:rPr>
        <w:t xml:space="preserve">graph theory. </w:t>
      </w:r>
      <w:r w:rsidR="00CE192D" w:rsidRPr="002F1838">
        <w:rPr>
          <w:lang w:val="en-US"/>
        </w:rPr>
        <w:t>Although s</w:t>
      </w:r>
      <w:r w:rsidR="00D01D06" w:rsidRPr="002F1838">
        <w:rPr>
          <w:lang w:val="en-US"/>
        </w:rPr>
        <w:t>uch</w:t>
      </w:r>
      <w:r w:rsidR="007504C2" w:rsidRPr="002F1838">
        <w:rPr>
          <w:lang w:val="en-US"/>
        </w:rPr>
        <w:t xml:space="preserve"> studies</w:t>
      </w:r>
      <w:r w:rsidR="00D01D06" w:rsidRPr="002F1838">
        <w:rPr>
          <w:lang w:val="en-US"/>
        </w:rPr>
        <w:t xml:space="preserve"> </w:t>
      </w:r>
      <w:r w:rsidR="00CE192D" w:rsidRPr="002F1838">
        <w:rPr>
          <w:lang w:val="en-US"/>
        </w:rPr>
        <w:t xml:space="preserve">have </w:t>
      </w:r>
      <w:r w:rsidR="00D01D06" w:rsidRPr="002F1838">
        <w:rPr>
          <w:lang w:val="en-US"/>
        </w:rPr>
        <w:t>focus</w:t>
      </w:r>
      <w:r w:rsidR="00CE192D" w:rsidRPr="002F1838">
        <w:rPr>
          <w:lang w:val="en-US"/>
        </w:rPr>
        <w:t>ed on geography</w:t>
      </w:r>
      <w:r w:rsidR="00D01D06" w:rsidRPr="002F1838">
        <w:rPr>
          <w:lang w:val="en-US"/>
        </w:rPr>
        <w:t xml:space="preserve"> </w:t>
      </w:r>
      <w:r w:rsidR="007504C2" w:rsidRPr="002F1838">
        <w:rPr>
          <w:lang w:val="en-US"/>
        </w:rPr>
        <w:t>(Cole and King, 1968; Gleyze, 2008), social networks (Freeman, 1979) or</w:t>
      </w:r>
      <w:r w:rsidR="00CE192D" w:rsidRPr="002F1838">
        <w:rPr>
          <w:lang w:val="en-US"/>
        </w:rPr>
        <w:t>,</w:t>
      </w:r>
      <w:r w:rsidR="007504C2" w:rsidRPr="002F1838">
        <w:rPr>
          <w:lang w:val="en-US"/>
        </w:rPr>
        <w:t xml:space="preserve"> more recently</w:t>
      </w:r>
      <w:r w:rsidR="00CE192D" w:rsidRPr="002F1838">
        <w:rPr>
          <w:lang w:val="en-US"/>
        </w:rPr>
        <w:t>,</w:t>
      </w:r>
      <w:r w:rsidR="007504C2" w:rsidRPr="002F1838">
        <w:rPr>
          <w:lang w:val="en-US"/>
        </w:rPr>
        <w:t xml:space="preserve"> ecology (Ludwig et al., 2002; Belisle, 2005)</w:t>
      </w:r>
      <w:r w:rsidR="00D01D06" w:rsidRPr="002F1838">
        <w:rPr>
          <w:lang w:val="en-US"/>
        </w:rPr>
        <w:t xml:space="preserve">, </w:t>
      </w:r>
      <w:r w:rsidR="00CE192D" w:rsidRPr="002F1838">
        <w:rPr>
          <w:lang w:val="en-US"/>
        </w:rPr>
        <w:t xml:space="preserve">they have </w:t>
      </w:r>
      <w:r w:rsidR="00A56200" w:rsidRPr="002F1838">
        <w:rPr>
          <w:lang w:val="en-US"/>
        </w:rPr>
        <w:t xml:space="preserve">developed </w:t>
      </w:r>
      <w:r w:rsidR="00D01D06" w:rsidRPr="002F1838">
        <w:rPr>
          <w:lang w:val="en-US"/>
        </w:rPr>
        <w:t xml:space="preserve">metrics and discussed concepts particularly relevant </w:t>
      </w:r>
      <w:r w:rsidR="00A56200" w:rsidRPr="002F1838">
        <w:rPr>
          <w:lang w:val="en-US"/>
        </w:rPr>
        <w:t>to</w:t>
      </w:r>
      <w:r w:rsidR="003542F0" w:rsidRPr="002F1838">
        <w:rPr>
          <w:lang w:val="en-US"/>
        </w:rPr>
        <w:t xml:space="preserve"> geomorphology</w:t>
      </w:r>
      <w:r w:rsidR="00D01D06" w:rsidRPr="002F1838">
        <w:rPr>
          <w:lang w:val="en-US"/>
        </w:rPr>
        <w:t xml:space="preserve">: </w:t>
      </w:r>
      <w:r w:rsidR="00CE192D" w:rsidRPr="002F1838">
        <w:rPr>
          <w:lang w:val="en-US"/>
        </w:rPr>
        <w:t xml:space="preserve">the </w:t>
      </w:r>
      <w:r w:rsidR="00D01D06" w:rsidRPr="002F1838">
        <w:rPr>
          <w:lang w:val="en-US"/>
        </w:rPr>
        <w:t>relationship between connectivity</w:t>
      </w:r>
      <w:r w:rsidR="003542F0" w:rsidRPr="002F1838">
        <w:rPr>
          <w:lang w:val="en-US"/>
        </w:rPr>
        <w:t xml:space="preserve"> </w:t>
      </w:r>
      <w:r w:rsidR="00D01D06" w:rsidRPr="002F1838">
        <w:rPr>
          <w:lang w:val="en-US"/>
        </w:rPr>
        <w:t xml:space="preserve">and the total amount of fluxes passing through the system, </w:t>
      </w:r>
      <w:r w:rsidR="00CE192D" w:rsidRPr="002F1838">
        <w:rPr>
          <w:lang w:val="en-US"/>
        </w:rPr>
        <w:t xml:space="preserve">and the </w:t>
      </w:r>
      <w:r w:rsidR="00D01D06" w:rsidRPr="002F1838">
        <w:rPr>
          <w:lang w:val="en-US"/>
        </w:rPr>
        <w:t xml:space="preserve">identification of local hotspots where any change may have an impact on the whole system </w:t>
      </w:r>
      <w:r w:rsidR="003542F0" w:rsidRPr="002F1838">
        <w:rPr>
          <w:lang w:val="en-US"/>
        </w:rPr>
        <w:t>(</w:t>
      </w:r>
      <w:r w:rsidR="00BC0E2F" w:rsidRPr="002F1838">
        <w:rPr>
          <w:lang w:val="en-US"/>
        </w:rPr>
        <w:t xml:space="preserve">Marra et al., 2014; </w:t>
      </w:r>
      <w:r w:rsidR="003542F0" w:rsidRPr="002F1838">
        <w:rPr>
          <w:lang w:val="en-US"/>
        </w:rPr>
        <w:t>Czuba and Foufoula</w:t>
      </w:r>
      <w:r w:rsidR="003542F0" w:rsidRPr="002F1838">
        <w:rPr>
          <w:rFonts w:ascii="Cambria Math" w:hAnsi="Cambria Math" w:cs="Cambria Math"/>
          <w:lang w:val="en-US"/>
        </w:rPr>
        <w:t>‐</w:t>
      </w:r>
      <w:r w:rsidR="00D86490" w:rsidRPr="002F1838">
        <w:rPr>
          <w:lang w:val="en-US"/>
        </w:rPr>
        <w:t>Georgiou, 2014; Czuba</w:t>
      </w:r>
      <w:r w:rsidR="003542F0" w:rsidRPr="002F1838">
        <w:rPr>
          <w:lang w:val="en-US"/>
        </w:rPr>
        <w:t xml:space="preserve"> and Foufoula</w:t>
      </w:r>
      <w:r w:rsidR="003542F0" w:rsidRPr="002F1838">
        <w:rPr>
          <w:rFonts w:ascii="Cambria Math" w:hAnsi="Cambria Math" w:cs="Cambria Math"/>
          <w:lang w:val="en-US"/>
        </w:rPr>
        <w:t>‐</w:t>
      </w:r>
      <w:r w:rsidR="003542F0" w:rsidRPr="002F1838">
        <w:rPr>
          <w:lang w:val="en-US"/>
        </w:rPr>
        <w:t>Georgiou, 2015</w:t>
      </w:r>
      <w:r w:rsidR="00341390" w:rsidRPr="002F1838">
        <w:rPr>
          <w:lang w:val="en-US"/>
        </w:rPr>
        <w:t>; Masselink et al., 2016</w:t>
      </w:r>
      <w:r w:rsidR="003542F0" w:rsidRPr="002F1838">
        <w:rPr>
          <w:lang w:val="en-US"/>
        </w:rPr>
        <w:t>)</w:t>
      </w:r>
      <w:r w:rsidR="007504C2" w:rsidRPr="002F1838">
        <w:rPr>
          <w:lang w:val="en-US"/>
        </w:rPr>
        <w:t xml:space="preserve">. In such studies, one key requirement is to provide a hierarchy of the influence of nodes within the network. Nodes characterized by high connectivity have a considerable influence within a network as they control </w:t>
      </w:r>
      <w:r w:rsidR="00CE192D" w:rsidRPr="002F1838">
        <w:rPr>
          <w:lang w:val="en-US"/>
        </w:rPr>
        <w:t xml:space="preserve">the </w:t>
      </w:r>
      <w:r w:rsidR="007504C2" w:rsidRPr="002F1838">
        <w:rPr>
          <w:lang w:val="en-US"/>
        </w:rPr>
        <w:t>fluxes passing between many other</w:t>
      </w:r>
      <w:r w:rsidR="00A56200" w:rsidRPr="002F1838">
        <w:rPr>
          <w:lang w:val="en-US"/>
        </w:rPr>
        <w:t xml:space="preserve"> nodes</w:t>
      </w:r>
      <w:r w:rsidR="007504C2" w:rsidRPr="002F1838">
        <w:rPr>
          <w:lang w:val="en-US"/>
        </w:rPr>
        <w:t xml:space="preserve">. Such high connectivity nodes are also </w:t>
      </w:r>
      <w:r w:rsidR="00CE192D" w:rsidRPr="002F1838">
        <w:rPr>
          <w:lang w:val="en-US"/>
        </w:rPr>
        <w:t>those</w:t>
      </w:r>
      <w:r w:rsidR="007504C2" w:rsidRPr="002F1838">
        <w:rPr>
          <w:lang w:val="en-US"/>
        </w:rPr>
        <w:t xml:space="preserve"> where a disruption would </w:t>
      </w:r>
      <w:r w:rsidR="00CE192D" w:rsidRPr="002F1838">
        <w:rPr>
          <w:lang w:val="en-US"/>
        </w:rPr>
        <w:t>lead to</w:t>
      </w:r>
      <w:r w:rsidR="007504C2" w:rsidRPr="002F1838">
        <w:rPr>
          <w:lang w:val="en-US"/>
        </w:rPr>
        <w:t xml:space="preserve"> more </w:t>
      </w:r>
      <w:r w:rsidR="00CE192D" w:rsidRPr="002F1838">
        <w:rPr>
          <w:lang w:val="en-US"/>
        </w:rPr>
        <w:t xml:space="preserve">serious </w:t>
      </w:r>
      <w:r w:rsidR="007504C2" w:rsidRPr="002F1838">
        <w:rPr>
          <w:lang w:val="en-US"/>
        </w:rPr>
        <w:t xml:space="preserve">damage </w:t>
      </w:r>
      <w:r w:rsidR="00CE192D" w:rsidRPr="002F1838">
        <w:rPr>
          <w:lang w:val="en-US"/>
        </w:rPr>
        <w:t xml:space="preserve">of </w:t>
      </w:r>
      <w:r w:rsidR="007504C2" w:rsidRPr="002F1838">
        <w:rPr>
          <w:lang w:val="en-US"/>
        </w:rPr>
        <w:t>the network</w:t>
      </w:r>
      <w:r w:rsidR="00CE192D" w:rsidRPr="002F1838">
        <w:rPr>
          <w:lang w:val="en-US"/>
        </w:rPr>
        <w:t>’s</w:t>
      </w:r>
      <w:r w:rsidR="007504C2" w:rsidRPr="002F1838">
        <w:rPr>
          <w:lang w:val="en-US"/>
        </w:rPr>
        <w:t xml:space="preserve"> functioning (Haggett and Chorley, 1969; Newman, 2010)</w:t>
      </w:r>
      <w:r w:rsidR="00D01D06" w:rsidRPr="002F1838">
        <w:rPr>
          <w:lang w:val="en-US"/>
        </w:rPr>
        <w:t xml:space="preserve"> and may </w:t>
      </w:r>
      <w:r w:rsidR="007D4AC6" w:rsidRPr="002F1838">
        <w:rPr>
          <w:lang w:val="en-US"/>
        </w:rPr>
        <w:t xml:space="preserve">be </w:t>
      </w:r>
      <w:r w:rsidR="00D01D06" w:rsidRPr="002F1838">
        <w:rPr>
          <w:lang w:val="en-US"/>
        </w:rPr>
        <w:t>considered hotspots</w:t>
      </w:r>
      <w:r w:rsidR="007504C2" w:rsidRPr="002F1838">
        <w:rPr>
          <w:lang w:val="en-US"/>
        </w:rPr>
        <w:t xml:space="preserve">. They lie on the largest number of possible paths </w:t>
      </w:r>
      <w:r w:rsidR="003542F0" w:rsidRPr="002F1838">
        <w:rPr>
          <w:lang w:val="en-US"/>
        </w:rPr>
        <w:t>within</w:t>
      </w:r>
      <w:r w:rsidR="007504C2" w:rsidRPr="002F1838">
        <w:rPr>
          <w:lang w:val="en-US"/>
        </w:rPr>
        <w:t xml:space="preserve"> the network. Many indices provided by graph theory </w:t>
      </w:r>
      <w:r w:rsidR="00CE192D" w:rsidRPr="002F1838">
        <w:rPr>
          <w:lang w:val="en-US"/>
        </w:rPr>
        <w:t xml:space="preserve">have been </w:t>
      </w:r>
      <w:r w:rsidR="007504C2" w:rsidRPr="002F1838">
        <w:rPr>
          <w:lang w:val="en-US"/>
        </w:rPr>
        <w:t>applied to undirected graphs</w:t>
      </w:r>
      <w:r w:rsidR="003542F0" w:rsidRPr="002F1838">
        <w:rPr>
          <w:lang w:val="en-US"/>
        </w:rPr>
        <w:t xml:space="preserve"> (</w:t>
      </w:r>
      <w:r w:rsidR="00CE192D" w:rsidRPr="002F1838">
        <w:rPr>
          <w:lang w:val="en-US"/>
        </w:rPr>
        <w:t xml:space="preserve">for </w:t>
      </w:r>
      <w:r w:rsidR="00D01D06" w:rsidRPr="002F1838">
        <w:rPr>
          <w:lang w:val="en-US"/>
        </w:rPr>
        <w:t>a review</w:t>
      </w:r>
      <w:r w:rsidR="00CE192D" w:rsidRPr="002F1838">
        <w:rPr>
          <w:lang w:val="en-US"/>
        </w:rPr>
        <w:t>,</w:t>
      </w:r>
      <w:r w:rsidR="00D01D06" w:rsidRPr="002F1838">
        <w:rPr>
          <w:lang w:val="en-US"/>
        </w:rPr>
        <w:t xml:space="preserve"> </w:t>
      </w:r>
      <w:r w:rsidR="00CE192D" w:rsidRPr="002F1838">
        <w:rPr>
          <w:lang w:val="en-US"/>
        </w:rPr>
        <w:t>see</w:t>
      </w:r>
      <w:r w:rsidR="00D01D06" w:rsidRPr="002F1838">
        <w:rPr>
          <w:lang w:val="en-US"/>
        </w:rPr>
        <w:t xml:space="preserve"> Rodrigue, 2017</w:t>
      </w:r>
      <w:r w:rsidR="003542F0" w:rsidRPr="002F1838">
        <w:rPr>
          <w:lang w:val="en-US"/>
        </w:rPr>
        <w:t>)</w:t>
      </w:r>
      <w:r w:rsidR="007504C2" w:rsidRPr="002F1838">
        <w:rPr>
          <w:lang w:val="en-US"/>
        </w:rPr>
        <w:t xml:space="preserve">. </w:t>
      </w:r>
      <w:r w:rsidR="007F08DA" w:rsidRPr="002F1838">
        <w:rPr>
          <w:lang w:val="en-US"/>
        </w:rPr>
        <w:t>Such indices are the result</w:t>
      </w:r>
      <w:r w:rsidR="004B1B9B" w:rsidRPr="002F1838">
        <w:rPr>
          <w:lang w:val="en-US"/>
        </w:rPr>
        <w:t xml:space="preserve"> of a long </w:t>
      </w:r>
      <w:r w:rsidR="001B4F58" w:rsidRPr="002F1838">
        <w:rPr>
          <w:lang w:val="en-US"/>
        </w:rPr>
        <w:t>procedure of research</w:t>
      </w:r>
      <w:r w:rsidR="004B1B9B" w:rsidRPr="002F1838">
        <w:rPr>
          <w:lang w:val="en-US"/>
        </w:rPr>
        <w:t xml:space="preserve"> held by geographers </w:t>
      </w:r>
      <w:r w:rsidR="001B4F58" w:rsidRPr="002F1838">
        <w:rPr>
          <w:lang w:val="en-US"/>
        </w:rPr>
        <w:t>to formalize spatial networks and spatial interactions</w:t>
      </w:r>
      <w:r w:rsidR="004B1B9B" w:rsidRPr="002F1838">
        <w:rPr>
          <w:lang w:val="en-US"/>
        </w:rPr>
        <w:t xml:space="preserve"> (Pumain and Saint-Julien, 2010)</w:t>
      </w:r>
      <w:r w:rsidR="001B4F58" w:rsidRPr="002F1838">
        <w:rPr>
          <w:lang w:val="en-US"/>
        </w:rPr>
        <w:t>.</w:t>
      </w:r>
      <w:r w:rsidR="004B1B9B" w:rsidRPr="002F1838">
        <w:rPr>
          <w:lang w:val="en-US"/>
        </w:rPr>
        <w:t xml:space="preserve"> </w:t>
      </w:r>
      <w:r w:rsidR="001B4F58" w:rsidRPr="002F1838">
        <w:rPr>
          <w:lang w:val="en-US"/>
        </w:rPr>
        <w:t>From their experience</w:t>
      </w:r>
      <w:r w:rsidR="003542F0" w:rsidRPr="002F1838">
        <w:rPr>
          <w:lang w:val="en-US"/>
        </w:rPr>
        <w:t xml:space="preserve"> </w:t>
      </w:r>
      <w:r w:rsidR="001B4F58" w:rsidRPr="002F1838">
        <w:rPr>
          <w:lang w:val="en-US"/>
        </w:rPr>
        <w:t xml:space="preserve">we </w:t>
      </w:r>
      <w:r w:rsidR="003542F0" w:rsidRPr="002F1838">
        <w:rPr>
          <w:lang w:val="en-US"/>
        </w:rPr>
        <w:t>can</w:t>
      </w:r>
      <w:r w:rsidR="007504C2" w:rsidRPr="002F1838">
        <w:rPr>
          <w:lang w:val="en-US"/>
        </w:rPr>
        <w:t xml:space="preserve"> </w:t>
      </w:r>
      <w:r w:rsidR="001B4F58" w:rsidRPr="002F1838">
        <w:rPr>
          <w:lang w:val="en-US"/>
        </w:rPr>
        <w:t xml:space="preserve">avoid difficulties and </w:t>
      </w:r>
      <w:r w:rsidR="007504C2" w:rsidRPr="002F1838">
        <w:rPr>
          <w:lang w:val="en-US"/>
        </w:rPr>
        <w:t>understand how structural connectivity can be measured in directed graphs such as sediment cascades.</w:t>
      </w:r>
    </w:p>
    <w:p w:rsidR="007504C2" w:rsidRPr="002F1838" w:rsidRDefault="0003383F" w:rsidP="00EB083E">
      <w:pPr>
        <w:rPr>
          <w:lang w:val="en-US"/>
        </w:rPr>
      </w:pPr>
      <w:r w:rsidRPr="002F1838">
        <w:rPr>
          <w:lang w:val="en-US"/>
        </w:rPr>
        <w:t>T</w:t>
      </w:r>
      <w:r w:rsidR="007504C2" w:rsidRPr="002F1838">
        <w:rPr>
          <w:lang w:val="en-US"/>
        </w:rPr>
        <w:t xml:space="preserve">he Betweenness centrality index (B) measures the extent to which a node i lies on paths between other nodes (Eq. 5): </w:t>
      </w:r>
    </w:p>
    <w:p w:rsidR="007504C2" w:rsidRPr="002F1838" w:rsidRDefault="005E5295" w:rsidP="00EB083E">
      <w:pPr>
        <w:rPr>
          <w:lang w:val="en-US"/>
        </w:rPr>
      </w:pPr>
      <m:oMath>
        <m:sSub>
          <m:sSubPr>
            <m:ctrlPr>
              <w:rPr>
                <w:rFonts w:ascii="Cambria Math" w:eastAsiaTheme="minorEastAsia" w:hAnsi="Cambria Math" w:cstheme="minorBidi"/>
                <w:i/>
                <w:sz w:val="22"/>
                <w:szCs w:val="22"/>
                <w:lang w:val="en-US" w:eastAsia="en-US"/>
              </w:rPr>
            </m:ctrlPr>
          </m:sSubPr>
          <m:e>
            <m:r>
              <w:rPr>
                <w:rFonts w:ascii="Cambria Math" w:eastAsiaTheme="minorEastAsia" w:hAnsi="Cambria Math"/>
                <w:lang w:val="en-US"/>
              </w:rPr>
              <m:t>B</m:t>
            </m:r>
          </m:e>
          <m:sub>
            <m:r>
              <w:rPr>
                <w:rFonts w:ascii="Cambria Math" w:eastAsiaTheme="minorEastAsia" w:hAnsi="Cambria Math"/>
                <w:lang w:val="en-US"/>
              </w:rPr>
              <m:t>i</m:t>
            </m:r>
          </m:sub>
        </m:sSub>
        <m:r>
          <w:rPr>
            <w:rFonts w:ascii="Cambria Math" w:eastAsiaTheme="minorEastAsia" w:hAnsi="Cambria Math"/>
            <w:lang w:val="en-US"/>
          </w:rPr>
          <m:t>=</m:t>
        </m:r>
        <m:f>
          <m:fPr>
            <m:ctrlPr>
              <w:rPr>
                <w:rFonts w:ascii="Cambria Math" w:eastAsiaTheme="minorEastAsia" w:hAnsi="Cambria Math" w:cstheme="minorBidi"/>
                <w:i/>
                <w:sz w:val="22"/>
                <w:szCs w:val="22"/>
                <w:lang w:val="en-US" w:eastAsia="en-US"/>
              </w:rPr>
            </m:ctrlPr>
          </m:fPr>
          <m:num>
            <m:nary>
              <m:naryPr>
                <m:chr m:val="∑"/>
                <m:limLoc m:val="undOvr"/>
                <m:subHide m:val="on"/>
                <m:supHide m:val="on"/>
                <m:ctrlPr>
                  <w:rPr>
                    <w:rFonts w:ascii="Cambria Math" w:eastAsiaTheme="minorEastAsia" w:hAnsi="Cambria Math" w:cstheme="minorBidi"/>
                    <w:i/>
                    <w:sz w:val="22"/>
                    <w:szCs w:val="22"/>
                    <w:lang w:val="en-US" w:eastAsia="en-US"/>
                  </w:rPr>
                </m:ctrlPr>
              </m:naryPr>
              <m:sub/>
              <m:sup/>
              <m:e>
                <m:sSub>
                  <m:sSubPr>
                    <m:ctrlPr>
                      <w:rPr>
                        <w:rFonts w:ascii="Cambria Math" w:eastAsiaTheme="minorEastAsia" w:hAnsi="Cambria Math" w:cstheme="minorBidi"/>
                        <w:i/>
                        <w:sz w:val="22"/>
                        <w:szCs w:val="22"/>
                        <w:lang w:val="en-US" w:eastAsia="en-US"/>
                      </w:rPr>
                    </m:ctrlPr>
                  </m:sSubPr>
                  <m:e>
                    <m:r>
                      <w:rPr>
                        <w:rFonts w:ascii="Cambria Math" w:eastAsiaTheme="minorEastAsia" w:hAnsi="Cambria Math"/>
                        <w:lang w:val="en-US"/>
                      </w:rPr>
                      <m:t>n</m:t>
                    </m:r>
                  </m:e>
                  <m:sub>
                    <m:r>
                      <w:rPr>
                        <w:rFonts w:ascii="Cambria Math" w:eastAsiaTheme="minorEastAsia" w:hAnsi="Cambria Math"/>
                        <w:lang w:val="en-US"/>
                      </w:rPr>
                      <m:t>ijk</m:t>
                    </m:r>
                  </m:sub>
                </m:sSub>
              </m:e>
            </m:nary>
          </m:num>
          <m:den>
            <m:sSub>
              <m:sSubPr>
                <m:ctrlPr>
                  <w:rPr>
                    <w:rFonts w:ascii="Cambria Math" w:eastAsiaTheme="minorEastAsia" w:hAnsi="Cambria Math" w:cstheme="minorBidi"/>
                    <w:i/>
                    <w:sz w:val="22"/>
                    <w:szCs w:val="22"/>
                    <w:lang w:val="en-US" w:eastAsia="en-US"/>
                  </w:rPr>
                </m:ctrlPr>
              </m:sSubPr>
              <m:e>
                <m:r>
                  <w:rPr>
                    <w:rFonts w:ascii="Cambria Math" w:eastAsiaTheme="minorEastAsia" w:hAnsi="Cambria Math"/>
                    <w:lang w:val="en-US"/>
                  </w:rPr>
                  <m:t>n</m:t>
                </m:r>
              </m:e>
              <m:sub>
                <m:r>
                  <w:rPr>
                    <w:rFonts w:ascii="Cambria Math" w:eastAsiaTheme="minorEastAsia" w:hAnsi="Cambria Math"/>
                    <w:lang w:val="en-US"/>
                  </w:rPr>
                  <m:t>jk</m:t>
                </m:r>
              </m:sub>
            </m:sSub>
          </m:den>
        </m:f>
      </m:oMath>
      <w:r w:rsidR="003542F0" w:rsidRPr="002F1838">
        <w:rPr>
          <w:rFonts w:eastAsiaTheme="minorEastAsia"/>
          <w:lang w:val="en-US"/>
        </w:rPr>
        <w:t xml:space="preserve"> </w:t>
      </w:r>
      <w:r w:rsidR="003542F0" w:rsidRPr="002F1838">
        <w:rPr>
          <w:rFonts w:eastAsiaTheme="minorEastAsia"/>
          <w:lang w:val="en-US"/>
        </w:rPr>
        <w:tab/>
      </w:r>
      <w:r w:rsidR="007504C2" w:rsidRPr="002F1838">
        <w:rPr>
          <w:lang w:val="en-US"/>
        </w:rPr>
        <w:t>(5)</w:t>
      </w:r>
    </w:p>
    <w:p w:rsidR="007504C2" w:rsidRPr="002F1838" w:rsidRDefault="007504C2" w:rsidP="00EB083E">
      <w:pPr>
        <w:rPr>
          <w:lang w:val="en-US"/>
        </w:rPr>
      </w:pPr>
      <w:r w:rsidRPr="002F1838">
        <w:rPr>
          <w:lang w:val="en-US"/>
        </w:rPr>
        <w:t>where n</w:t>
      </w:r>
      <w:r w:rsidRPr="002F1838">
        <w:rPr>
          <w:vertAlign w:val="subscript"/>
          <w:lang w:val="en-US"/>
        </w:rPr>
        <w:t xml:space="preserve">ijk </w:t>
      </w:r>
      <w:r w:rsidRPr="002F1838">
        <w:rPr>
          <w:lang w:val="en-US"/>
        </w:rPr>
        <w:t xml:space="preserve">is the number of paths that </w:t>
      </w:r>
      <w:r w:rsidR="00A56200" w:rsidRPr="002F1838">
        <w:rPr>
          <w:lang w:val="en-US"/>
        </w:rPr>
        <w:t>exist from a node j to a node k</w:t>
      </w:r>
      <w:r w:rsidRPr="002F1838">
        <w:rPr>
          <w:lang w:val="en-US"/>
        </w:rPr>
        <w:t xml:space="preserve"> and that pass through </w:t>
      </w:r>
      <w:r w:rsidR="00A56200" w:rsidRPr="002F1838">
        <w:rPr>
          <w:lang w:val="en-US"/>
        </w:rPr>
        <w:t>i,</w:t>
      </w:r>
      <w:r w:rsidRPr="002F1838">
        <w:rPr>
          <w:lang w:val="en-US"/>
        </w:rPr>
        <w:t xml:space="preserve"> and n</w:t>
      </w:r>
      <w:r w:rsidRPr="002F1838">
        <w:rPr>
          <w:vertAlign w:val="subscript"/>
          <w:lang w:val="en-US"/>
        </w:rPr>
        <w:t>jk</w:t>
      </w:r>
      <w:r w:rsidRPr="002F1838">
        <w:rPr>
          <w:lang w:val="en-US"/>
        </w:rPr>
        <w:t xml:space="preserve"> is the total number of paths within the network, from j to k. </w:t>
      </w:r>
      <w:r w:rsidR="001B4F58" w:rsidRPr="002F1838">
        <w:rPr>
          <w:lang w:val="en-US"/>
        </w:rPr>
        <w:t xml:space="preserve">Such simulation </w:t>
      </w:r>
      <w:r w:rsidRPr="002F1838">
        <w:rPr>
          <w:lang w:val="en-US"/>
        </w:rPr>
        <w:t xml:space="preserve">provides a good evaluation of the potential volume that may pass through the nodes and is helpful </w:t>
      </w:r>
      <w:r w:rsidR="00CE192D" w:rsidRPr="002F1838">
        <w:rPr>
          <w:lang w:val="en-US"/>
        </w:rPr>
        <w:t xml:space="preserve">in </w:t>
      </w:r>
      <w:r w:rsidR="00A8353B" w:rsidRPr="002F1838">
        <w:rPr>
          <w:lang w:val="en-US"/>
        </w:rPr>
        <w:t>interpreting</w:t>
      </w:r>
      <w:r w:rsidRPr="002F1838">
        <w:rPr>
          <w:lang w:val="en-US"/>
        </w:rPr>
        <w:t xml:space="preserve"> the real fluxes observed in each node of the network. One main criticism is that this index enhances the role of nodes close </w:t>
      </w:r>
      <w:r w:rsidR="00CE192D" w:rsidRPr="002F1838">
        <w:rPr>
          <w:lang w:val="en-US"/>
        </w:rPr>
        <w:t xml:space="preserve">to </w:t>
      </w:r>
      <w:r w:rsidRPr="002F1838">
        <w:rPr>
          <w:lang w:val="en-US"/>
        </w:rPr>
        <w:t xml:space="preserve">the </w:t>
      </w:r>
      <w:r w:rsidR="00884E15" w:rsidRPr="002F1838">
        <w:rPr>
          <w:lang w:val="en-US"/>
        </w:rPr>
        <w:t>center</w:t>
      </w:r>
      <w:r w:rsidRPr="002F1838">
        <w:rPr>
          <w:lang w:val="en-US"/>
        </w:rPr>
        <w:t xml:space="preserve"> of gravity of the network and is not really efficient in </w:t>
      </w:r>
      <w:r w:rsidR="005A3BC4" w:rsidRPr="002F1838">
        <w:rPr>
          <w:lang w:val="en-US"/>
        </w:rPr>
        <w:t>ranking</w:t>
      </w:r>
      <w:r w:rsidRPr="002F1838">
        <w:rPr>
          <w:lang w:val="en-US"/>
        </w:rPr>
        <w:t xml:space="preserve"> the </w:t>
      </w:r>
      <w:r w:rsidR="005A3BC4" w:rsidRPr="002F1838">
        <w:rPr>
          <w:lang w:val="en-US"/>
        </w:rPr>
        <w:t xml:space="preserve">influence of </w:t>
      </w:r>
      <w:r w:rsidRPr="002F1838">
        <w:rPr>
          <w:lang w:val="en-US"/>
        </w:rPr>
        <w:t>eccentric nodes</w:t>
      </w:r>
      <w:r w:rsidR="005A3BC4" w:rsidRPr="002F1838">
        <w:rPr>
          <w:lang w:val="en-US"/>
        </w:rPr>
        <w:t xml:space="preserve"> (Rodrigue, 2017)</w:t>
      </w:r>
      <w:r w:rsidRPr="002F1838">
        <w:rPr>
          <w:lang w:val="en-US"/>
        </w:rPr>
        <w:t xml:space="preserve">. However, such eccentric nodes are close to the </w:t>
      </w:r>
      <w:r w:rsidR="00884E15" w:rsidRPr="002F1838">
        <w:rPr>
          <w:lang w:val="en-US"/>
        </w:rPr>
        <w:t xml:space="preserve">sources </w:t>
      </w:r>
      <w:r w:rsidRPr="002F1838">
        <w:rPr>
          <w:lang w:val="en-US"/>
        </w:rPr>
        <w:t>of the network</w:t>
      </w:r>
      <w:r w:rsidR="00884E15" w:rsidRPr="002F1838">
        <w:rPr>
          <w:lang w:val="en-US"/>
        </w:rPr>
        <w:t>,</w:t>
      </w:r>
      <w:r w:rsidRPr="002F1838">
        <w:rPr>
          <w:lang w:val="en-US"/>
        </w:rPr>
        <w:t xml:space="preserve"> </w:t>
      </w:r>
      <w:r w:rsidR="00884E15" w:rsidRPr="002F1838">
        <w:rPr>
          <w:lang w:val="en-US"/>
        </w:rPr>
        <w:t xml:space="preserve">so that they should be ranked </w:t>
      </w:r>
      <w:r w:rsidR="00CE192D" w:rsidRPr="002F1838">
        <w:rPr>
          <w:lang w:val="en-US"/>
        </w:rPr>
        <w:t>in relation</w:t>
      </w:r>
      <w:r w:rsidR="00884E15" w:rsidRPr="002F1838">
        <w:rPr>
          <w:lang w:val="en-US"/>
        </w:rPr>
        <w:t xml:space="preserve"> to their importance </w:t>
      </w:r>
      <w:r w:rsidR="00CE192D" w:rsidRPr="002F1838">
        <w:rPr>
          <w:lang w:val="en-US"/>
        </w:rPr>
        <w:t xml:space="preserve">in </w:t>
      </w:r>
      <w:r w:rsidR="00884E15" w:rsidRPr="002F1838">
        <w:rPr>
          <w:lang w:val="en-US"/>
        </w:rPr>
        <w:t>sediment transfer</w:t>
      </w:r>
      <w:r w:rsidRPr="002F1838">
        <w:rPr>
          <w:lang w:val="en-US"/>
        </w:rPr>
        <w:t>. Furthermore, spatial patterns are taken into account in a simplistic way: the distance</w:t>
      </w:r>
      <w:r w:rsidR="001B4F58" w:rsidRPr="002F1838">
        <w:rPr>
          <w:lang w:val="en-US"/>
        </w:rPr>
        <w:t xml:space="preserve"> (and the friction effect associated to the distance to hinder fluxes)</w:t>
      </w:r>
      <w:r w:rsidRPr="002F1838">
        <w:rPr>
          <w:lang w:val="en-US"/>
        </w:rPr>
        <w:t xml:space="preserve"> is not considered.</w:t>
      </w:r>
      <w:r w:rsidR="001B4F58" w:rsidRPr="002F1838">
        <w:rPr>
          <w:lang w:val="en-US"/>
        </w:rPr>
        <w:t xml:space="preserve"> We note that distance can be calculated in d</w:t>
      </w:r>
      <w:r w:rsidR="00F75CB7" w:rsidRPr="002F1838">
        <w:rPr>
          <w:lang w:val="en-US"/>
        </w:rPr>
        <w:t>ifferent ways: it can represent</w:t>
      </w:r>
      <w:r w:rsidR="001B4F58" w:rsidRPr="002F1838">
        <w:rPr>
          <w:lang w:val="en-US"/>
        </w:rPr>
        <w:t xml:space="preserve"> the length of the path, the time necessary to travel along the path, the cost necessary to travel, etc. Consequently, </w:t>
      </w:r>
      <w:r w:rsidR="00A8353B" w:rsidRPr="002F1838">
        <w:rPr>
          <w:lang w:val="en-US"/>
        </w:rPr>
        <w:t>v</w:t>
      </w:r>
      <w:r w:rsidR="001B4F58" w:rsidRPr="002F1838">
        <w:rPr>
          <w:lang w:val="en-US"/>
        </w:rPr>
        <w:t>arious properties of the edges can be used to approximate the velocity of sediment transfer (Czuba and Foufoula-Georgiu, 2015).</w:t>
      </w:r>
    </w:p>
    <w:p w:rsidR="007504C2" w:rsidRPr="002F1838" w:rsidRDefault="007504C2" w:rsidP="00EB083E">
      <w:pPr>
        <w:rPr>
          <w:lang w:val="en-US"/>
        </w:rPr>
      </w:pPr>
      <w:r w:rsidRPr="002F1838">
        <w:rPr>
          <w:lang w:val="en-US"/>
        </w:rPr>
        <w:t>The Shimbel index (Shi) takes into account the distance between nodes and consider</w:t>
      </w:r>
      <w:r w:rsidR="00CE192D" w:rsidRPr="002F1838">
        <w:rPr>
          <w:lang w:val="en-US"/>
        </w:rPr>
        <w:t>s</w:t>
      </w:r>
      <w:r w:rsidRPr="002F1838">
        <w:rPr>
          <w:lang w:val="en-US"/>
        </w:rPr>
        <w:t xml:space="preserve"> whether the location of the node </w:t>
      </w:r>
      <w:r w:rsidR="00A66593" w:rsidRPr="002F1838">
        <w:rPr>
          <w:lang w:val="en-US"/>
        </w:rPr>
        <w:t>increases</w:t>
      </w:r>
      <w:r w:rsidRPr="002F1838">
        <w:rPr>
          <w:lang w:val="en-US"/>
        </w:rPr>
        <w:t xml:space="preserve"> or </w:t>
      </w:r>
      <w:r w:rsidR="00A66593" w:rsidRPr="002F1838">
        <w:rPr>
          <w:lang w:val="en-US"/>
        </w:rPr>
        <w:t>decreases</w:t>
      </w:r>
      <w:r w:rsidRPr="002F1838">
        <w:rPr>
          <w:lang w:val="en-US"/>
        </w:rPr>
        <w:t xml:space="preserve"> </w:t>
      </w:r>
      <w:r w:rsidR="00A66593" w:rsidRPr="002F1838">
        <w:rPr>
          <w:lang w:val="en-US"/>
        </w:rPr>
        <w:t>the total length of all possible paths</w:t>
      </w:r>
      <w:r w:rsidRPr="002F1838">
        <w:rPr>
          <w:lang w:val="en-US"/>
        </w:rPr>
        <w:t xml:space="preserve"> within the network (Eq. 6)</w:t>
      </w:r>
      <w:r w:rsidR="007F08DA" w:rsidRPr="002F1838">
        <w:rPr>
          <w:lang w:val="en-US"/>
        </w:rPr>
        <w:t>,</w:t>
      </w:r>
      <w:r w:rsidRPr="002F1838">
        <w:rPr>
          <w:lang w:val="en-US"/>
        </w:rPr>
        <w:t xml:space="preserve"> (Newman, 2010</w:t>
      </w:r>
      <w:r w:rsidR="00D86490" w:rsidRPr="002F1838">
        <w:rPr>
          <w:lang w:val="en-US"/>
        </w:rPr>
        <w:t>; Rodrigue, 2017</w:t>
      </w:r>
      <w:r w:rsidRPr="002F1838">
        <w:rPr>
          <w:lang w:val="en-US"/>
        </w:rPr>
        <w:t xml:space="preserve">). For one node i, it corresponds to the sum of the length of all </w:t>
      </w:r>
      <w:r w:rsidR="000C500B" w:rsidRPr="002F1838">
        <w:rPr>
          <w:lang w:val="en-US"/>
        </w:rPr>
        <w:t xml:space="preserve">the </w:t>
      </w:r>
      <w:r w:rsidRPr="002F1838">
        <w:rPr>
          <w:lang w:val="en-US"/>
        </w:rPr>
        <w:t>shortest paths connecting all other nodes j in the graph (d</w:t>
      </w:r>
      <w:r w:rsidRPr="002F1838">
        <w:rPr>
          <w:vertAlign w:val="subscript"/>
          <w:lang w:val="en-US"/>
        </w:rPr>
        <w:t>ij</w:t>
      </w:r>
      <w:r w:rsidRPr="002F1838">
        <w:rPr>
          <w:lang w:val="en-US"/>
        </w:rPr>
        <w:t xml:space="preserve">). To facilitate comparisons in both space and time, this index should be normalized, </w:t>
      </w:r>
      <w:r w:rsidR="000C500B" w:rsidRPr="002F1838">
        <w:rPr>
          <w:lang w:val="en-US"/>
        </w:rPr>
        <w:t xml:space="preserve">i.e. </w:t>
      </w:r>
      <w:r w:rsidRPr="002F1838">
        <w:rPr>
          <w:lang w:val="en-US"/>
        </w:rPr>
        <w:t xml:space="preserve">divided by the sum of the length of all </w:t>
      </w:r>
      <w:r w:rsidR="000C500B" w:rsidRPr="002F1838">
        <w:rPr>
          <w:lang w:val="en-US"/>
        </w:rPr>
        <w:t xml:space="preserve">the </w:t>
      </w:r>
      <w:r w:rsidRPr="002F1838">
        <w:rPr>
          <w:lang w:val="en-US"/>
        </w:rPr>
        <w:t>paths in the network, from j to k (d</w:t>
      </w:r>
      <w:r w:rsidRPr="002F1838">
        <w:rPr>
          <w:vertAlign w:val="subscript"/>
          <w:lang w:val="en-US"/>
        </w:rPr>
        <w:t>jk</w:t>
      </w:r>
      <w:r w:rsidR="00A56200" w:rsidRPr="002F1838">
        <w:rPr>
          <w:lang w:val="en-US"/>
        </w:rPr>
        <w:t>):</w:t>
      </w:r>
    </w:p>
    <w:p w:rsidR="007504C2" w:rsidRPr="002F1838" w:rsidRDefault="005E5295" w:rsidP="00EB083E">
      <w:pPr>
        <w:rPr>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Shi</m:t>
            </m:r>
          </m:e>
          <m:sub>
            <m:r>
              <w:rPr>
                <w:rFonts w:ascii="Cambria Math" w:eastAsiaTheme="minorEastAsia" w:hAnsi="Cambria Math"/>
                <w:lang w:val="en-US"/>
              </w:rPr>
              <m:t>i</m:t>
            </m:r>
          </m:sub>
        </m:sSub>
        <m:r>
          <w:rPr>
            <w:rFonts w:ascii="Cambria Math" w:eastAsiaTheme="minorEastAsia" w:hAnsi="Cambria Math"/>
            <w:lang w:val="en-US"/>
          </w:rPr>
          <m:t>=</m:t>
        </m:r>
        <m:f>
          <m:fPr>
            <m:ctrlPr>
              <w:rPr>
                <w:rFonts w:ascii="Cambria Math" w:eastAsiaTheme="minorEastAsia" w:hAnsi="Cambria Math" w:cstheme="minorBidi"/>
                <w:i/>
                <w:sz w:val="22"/>
                <w:szCs w:val="22"/>
                <w:lang w:val="en-US" w:eastAsia="en-US"/>
              </w:rPr>
            </m:ctrlPr>
          </m:fPr>
          <m:num>
            <m:nary>
              <m:naryPr>
                <m:chr m:val="∑"/>
                <m:limLoc m:val="undOvr"/>
                <m:subHide m:val="on"/>
                <m:supHide m:val="on"/>
                <m:ctrlPr>
                  <w:rPr>
                    <w:rFonts w:ascii="Cambria Math" w:eastAsiaTheme="minorEastAsia" w:hAnsi="Cambria Math" w:cstheme="minorBidi"/>
                    <w:i/>
                    <w:sz w:val="22"/>
                    <w:szCs w:val="22"/>
                    <w:lang w:val="en-US" w:eastAsia="en-US"/>
                  </w:rPr>
                </m:ctrlPr>
              </m:naryPr>
              <m:sub/>
              <m:sup/>
              <m:e>
                <m:sSub>
                  <m:sSubPr>
                    <m:ctrlPr>
                      <w:rPr>
                        <w:rFonts w:ascii="Cambria Math" w:eastAsiaTheme="minorEastAsia" w:hAnsi="Cambria Math" w:cstheme="minorBidi"/>
                        <w:i/>
                        <w:sz w:val="22"/>
                        <w:szCs w:val="22"/>
                        <w:lang w:val="en-US" w:eastAsia="en-US"/>
                      </w:rPr>
                    </m:ctrlPr>
                  </m:sSubPr>
                  <m:e>
                    <m:r>
                      <w:rPr>
                        <w:rFonts w:ascii="Cambria Math" w:eastAsiaTheme="minorEastAsia" w:hAnsi="Cambria Math"/>
                        <w:lang w:val="en-US"/>
                      </w:rPr>
                      <m:t>d</m:t>
                    </m:r>
                  </m:e>
                  <m:sub>
                    <m:r>
                      <w:rPr>
                        <w:rFonts w:ascii="Cambria Math" w:eastAsiaTheme="minorEastAsia" w:hAnsi="Cambria Math"/>
                        <w:lang w:val="en-US"/>
                      </w:rPr>
                      <m:t>ij</m:t>
                    </m:r>
                  </m:sub>
                </m:sSub>
              </m:e>
            </m:nary>
          </m:num>
          <m:den>
            <m:nary>
              <m:naryPr>
                <m:chr m:val="∑"/>
                <m:limLoc m:val="undOvr"/>
                <m:subHide m:val="on"/>
                <m:supHide m:val="on"/>
                <m:ctrlPr>
                  <w:rPr>
                    <w:rFonts w:ascii="Cambria Math" w:eastAsiaTheme="minorEastAsia" w:hAnsi="Cambria Math" w:cstheme="minorBidi"/>
                    <w:i/>
                    <w:sz w:val="22"/>
                    <w:szCs w:val="22"/>
                    <w:lang w:val="en-US" w:eastAsia="en-US"/>
                  </w:rPr>
                </m:ctrlPr>
              </m:naryPr>
              <m:sub/>
              <m:sup/>
              <m:e>
                <m:sSub>
                  <m:sSubPr>
                    <m:ctrlPr>
                      <w:rPr>
                        <w:rFonts w:ascii="Cambria Math" w:eastAsiaTheme="minorEastAsia" w:hAnsi="Cambria Math" w:cstheme="minorBidi"/>
                        <w:i/>
                        <w:sz w:val="22"/>
                        <w:szCs w:val="22"/>
                        <w:lang w:val="en-US" w:eastAsia="en-US"/>
                      </w:rPr>
                    </m:ctrlPr>
                  </m:sSubPr>
                  <m:e>
                    <m:r>
                      <w:rPr>
                        <w:rFonts w:ascii="Cambria Math" w:eastAsiaTheme="minorEastAsia" w:hAnsi="Cambria Math"/>
                        <w:lang w:val="en-US"/>
                      </w:rPr>
                      <m:t>d</m:t>
                    </m:r>
                  </m:e>
                  <m:sub>
                    <m:r>
                      <w:rPr>
                        <w:rFonts w:ascii="Cambria Math" w:eastAsiaTheme="minorEastAsia" w:hAnsi="Cambria Math"/>
                        <w:lang w:val="en-US"/>
                      </w:rPr>
                      <m:t>jk</m:t>
                    </m:r>
                  </m:sub>
                </m:sSub>
              </m:e>
            </m:nary>
          </m:den>
        </m:f>
      </m:oMath>
      <w:r w:rsidR="00CC7C67" w:rsidRPr="002F1838">
        <w:rPr>
          <w:lang w:val="en-US"/>
        </w:rPr>
        <w:t xml:space="preserve"> </w:t>
      </w:r>
      <w:r w:rsidR="00CC7C67" w:rsidRPr="002F1838">
        <w:rPr>
          <w:lang w:val="en-US"/>
        </w:rPr>
        <w:tab/>
      </w:r>
      <w:r w:rsidR="007504C2" w:rsidRPr="002F1838">
        <w:rPr>
          <w:lang w:val="en-US"/>
        </w:rPr>
        <w:t>(6)</w:t>
      </w:r>
    </w:p>
    <w:p w:rsidR="007504C2" w:rsidRPr="002F1838" w:rsidRDefault="00884E15" w:rsidP="00EB083E">
      <w:pPr>
        <w:rPr>
          <w:lang w:val="en-US"/>
        </w:rPr>
      </w:pPr>
      <w:r w:rsidRPr="002F1838">
        <w:rPr>
          <w:lang w:val="en-US"/>
        </w:rPr>
        <w:t>I</w:t>
      </w:r>
      <w:r w:rsidR="007504C2" w:rsidRPr="002F1838">
        <w:rPr>
          <w:lang w:val="en-US"/>
        </w:rPr>
        <w:t>f the Shimbel index is high, then the node contributes to creat</w:t>
      </w:r>
      <w:r w:rsidR="000C500B" w:rsidRPr="002F1838">
        <w:rPr>
          <w:lang w:val="en-US"/>
        </w:rPr>
        <w:t>ing</w:t>
      </w:r>
      <w:r w:rsidR="007504C2" w:rsidRPr="002F1838">
        <w:rPr>
          <w:lang w:val="en-US"/>
        </w:rPr>
        <w:t xml:space="preserve"> long paths within the network (and thus attenuates the compactness of th</w:t>
      </w:r>
      <w:r w:rsidRPr="002F1838">
        <w:rPr>
          <w:lang w:val="en-US"/>
        </w:rPr>
        <w:t>e network). I</w:t>
      </w:r>
      <w:r w:rsidR="007504C2" w:rsidRPr="002F1838">
        <w:rPr>
          <w:lang w:val="en-US"/>
        </w:rPr>
        <w:t xml:space="preserve">f the Shimbel index is low, then the node maximizes the compactness of the network. This index is much more efficient </w:t>
      </w:r>
      <w:r w:rsidR="000C500B" w:rsidRPr="002F1838">
        <w:rPr>
          <w:lang w:val="en-US"/>
        </w:rPr>
        <w:t xml:space="preserve">at </w:t>
      </w:r>
      <w:r w:rsidR="001B4F58" w:rsidRPr="002F1838">
        <w:rPr>
          <w:lang w:val="en-US"/>
        </w:rPr>
        <w:t>ranking</w:t>
      </w:r>
      <w:r w:rsidR="007504C2" w:rsidRPr="002F1838">
        <w:rPr>
          <w:lang w:val="en-US"/>
        </w:rPr>
        <w:t xml:space="preserve"> the influence of eccentric nodes on the network and can be enriched by considering various types of distance (geodesic, time, etc.). It is </w:t>
      </w:r>
      <w:r w:rsidR="00D86490" w:rsidRPr="002F1838">
        <w:rPr>
          <w:lang w:val="en-US"/>
        </w:rPr>
        <w:t>considered a very good proxy of accessib</w:t>
      </w:r>
      <w:r w:rsidR="003A2C46" w:rsidRPr="002F1838">
        <w:rPr>
          <w:lang w:val="en-US"/>
        </w:rPr>
        <w:t>ility</w:t>
      </w:r>
      <w:r w:rsidR="00D86490" w:rsidRPr="002F1838">
        <w:rPr>
          <w:lang w:val="en-US"/>
        </w:rPr>
        <w:t xml:space="preserve"> </w:t>
      </w:r>
      <w:r w:rsidR="000C500B" w:rsidRPr="002F1838">
        <w:rPr>
          <w:lang w:val="en-US"/>
        </w:rPr>
        <w:t>and</w:t>
      </w:r>
      <w:r w:rsidR="00D86490" w:rsidRPr="002F1838">
        <w:rPr>
          <w:lang w:val="en-US"/>
        </w:rPr>
        <w:t xml:space="preserve"> is </w:t>
      </w:r>
      <w:r w:rsidR="000C500B" w:rsidRPr="002F1838">
        <w:rPr>
          <w:lang w:val="en-US"/>
        </w:rPr>
        <w:t xml:space="preserve">thus </w:t>
      </w:r>
      <w:r w:rsidR="00D86490" w:rsidRPr="002F1838">
        <w:rPr>
          <w:lang w:val="en-US"/>
        </w:rPr>
        <w:t>sometimes called a</w:t>
      </w:r>
      <w:r w:rsidR="000C500B" w:rsidRPr="002F1838">
        <w:rPr>
          <w:lang w:val="en-US"/>
        </w:rPr>
        <w:t>n</w:t>
      </w:r>
      <w:r w:rsidR="00D86490" w:rsidRPr="002F1838">
        <w:rPr>
          <w:lang w:val="en-US"/>
        </w:rPr>
        <w:t xml:space="preserve"> “accessibility index”. </w:t>
      </w:r>
      <w:r w:rsidR="00CC2FD0" w:rsidRPr="002F1838">
        <w:rPr>
          <w:lang w:val="en-US"/>
        </w:rPr>
        <w:t>Nevertheless</w:t>
      </w:r>
      <w:r w:rsidR="000C500B" w:rsidRPr="002F1838">
        <w:rPr>
          <w:lang w:val="en-US"/>
        </w:rPr>
        <w:t>, w</w:t>
      </w:r>
      <w:r w:rsidR="00401611" w:rsidRPr="002F1838">
        <w:rPr>
          <w:lang w:val="en-US"/>
        </w:rPr>
        <w:t xml:space="preserve">e should </w:t>
      </w:r>
      <w:r w:rsidR="00D86490" w:rsidRPr="002F1838">
        <w:rPr>
          <w:lang w:val="en-US"/>
        </w:rPr>
        <w:t>point out</w:t>
      </w:r>
      <w:r w:rsidR="007504C2" w:rsidRPr="002F1838">
        <w:rPr>
          <w:lang w:val="en-US"/>
        </w:rPr>
        <w:t xml:space="preserve"> that the lower the Shimbel index, the higher the accessibility (and thus</w:t>
      </w:r>
      <w:r w:rsidR="00D86490" w:rsidRPr="002F1838">
        <w:rPr>
          <w:lang w:val="en-US"/>
        </w:rPr>
        <w:t xml:space="preserve"> the connectivity) of the nodes: while counterintuitive, this </w:t>
      </w:r>
      <w:r w:rsidR="000C500B" w:rsidRPr="002F1838">
        <w:rPr>
          <w:lang w:val="en-US"/>
        </w:rPr>
        <w:t xml:space="preserve">feature </w:t>
      </w:r>
      <w:r w:rsidR="00D86490" w:rsidRPr="002F1838">
        <w:rPr>
          <w:lang w:val="en-US"/>
        </w:rPr>
        <w:t xml:space="preserve">is now well </w:t>
      </w:r>
      <w:r w:rsidR="000C500B" w:rsidRPr="002F1838">
        <w:rPr>
          <w:lang w:val="en-US"/>
        </w:rPr>
        <w:t xml:space="preserve">accepted </w:t>
      </w:r>
      <w:r w:rsidR="00D86490" w:rsidRPr="002F1838">
        <w:rPr>
          <w:lang w:val="en-US"/>
        </w:rPr>
        <w:t>within the scientific community (Rodrigue, 2017).</w:t>
      </w:r>
    </w:p>
    <w:p w:rsidR="007504C2" w:rsidRPr="002F1838" w:rsidRDefault="007504C2" w:rsidP="00EB083E">
      <w:pPr>
        <w:rPr>
          <w:lang w:val="en-US"/>
        </w:rPr>
      </w:pPr>
      <w:r w:rsidRPr="002F1838">
        <w:rPr>
          <w:lang w:val="en-US"/>
        </w:rPr>
        <w:t xml:space="preserve">Both indices </w:t>
      </w:r>
      <w:r w:rsidR="000C500B" w:rsidRPr="002F1838">
        <w:rPr>
          <w:lang w:val="en-US"/>
        </w:rPr>
        <w:t xml:space="preserve">enable </w:t>
      </w:r>
      <w:r w:rsidRPr="002F1838">
        <w:rPr>
          <w:lang w:val="en-US"/>
        </w:rPr>
        <w:t>a</w:t>
      </w:r>
      <w:r w:rsidR="000C500B" w:rsidRPr="002F1838">
        <w:rPr>
          <w:lang w:val="en-US"/>
        </w:rPr>
        <w:t>n</w:t>
      </w:r>
      <w:r w:rsidRPr="002F1838">
        <w:rPr>
          <w:lang w:val="en-US"/>
        </w:rPr>
        <w:t xml:space="preserve"> </w:t>
      </w:r>
      <w:r w:rsidR="000C500B" w:rsidRPr="002F1838">
        <w:rPr>
          <w:lang w:val="en-US"/>
        </w:rPr>
        <w:t xml:space="preserve">in-depth </w:t>
      </w:r>
      <w:r w:rsidRPr="002F1838">
        <w:rPr>
          <w:lang w:val="en-US"/>
        </w:rPr>
        <w:t xml:space="preserve">description </w:t>
      </w:r>
      <w:r w:rsidR="003A2C46" w:rsidRPr="002F1838">
        <w:rPr>
          <w:lang w:val="en-US"/>
        </w:rPr>
        <w:t>of the skeleton of a network</w:t>
      </w:r>
      <w:r w:rsidRPr="002F1838">
        <w:rPr>
          <w:lang w:val="en-US"/>
        </w:rPr>
        <w:t xml:space="preserve"> and highlight the potential impacts of </w:t>
      </w:r>
      <w:r w:rsidR="000C500B" w:rsidRPr="002F1838">
        <w:rPr>
          <w:lang w:val="en-US"/>
        </w:rPr>
        <w:t xml:space="preserve">the </w:t>
      </w:r>
      <w:r w:rsidRPr="002F1838">
        <w:rPr>
          <w:lang w:val="en-US"/>
        </w:rPr>
        <w:t>network structure on flux patterns. They can thus provide conceptual and mathematical frameworks to explore the structure of sediment cascade</w:t>
      </w:r>
      <w:r w:rsidR="00884E15" w:rsidRPr="002F1838">
        <w:rPr>
          <w:lang w:val="en-US"/>
        </w:rPr>
        <w:t>s</w:t>
      </w:r>
      <w:r w:rsidRPr="002F1838">
        <w:rPr>
          <w:lang w:val="en-US"/>
        </w:rPr>
        <w:t>. Nevertheless</w:t>
      </w:r>
      <w:r w:rsidR="003A2C46" w:rsidRPr="002F1838">
        <w:rPr>
          <w:lang w:val="en-US"/>
        </w:rPr>
        <w:t>,</w:t>
      </w:r>
      <w:r w:rsidRPr="002F1838">
        <w:rPr>
          <w:lang w:val="en-US"/>
        </w:rPr>
        <w:t xml:space="preserve"> they cannot be applied directly to measure sediment connectivity as sediment cascades are directed graphs, </w:t>
      </w:r>
      <w:r w:rsidR="000C500B" w:rsidRPr="002F1838">
        <w:rPr>
          <w:lang w:val="en-US"/>
        </w:rPr>
        <w:t xml:space="preserve">and thus </w:t>
      </w:r>
      <w:r w:rsidRPr="002F1838">
        <w:rPr>
          <w:lang w:val="en-US"/>
        </w:rPr>
        <w:t xml:space="preserve">more complicated </w:t>
      </w:r>
      <w:r w:rsidR="000C500B" w:rsidRPr="002F1838">
        <w:rPr>
          <w:lang w:val="en-US"/>
        </w:rPr>
        <w:t xml:space="preserve">in terms of </w:t>
      </w:r>
      <w:r w:rsidR="00DC3642" w:rsidRPr="002F1838">
        <w:rPr>
          <w:lang w:val="en-US"/>
        </w:rPr>
        <w:t>mathematical conceptualization.</w:t>
      </w:r>
    </w:p>
    <w:p w:rsidR="00B60F16" w:rsidRPr="002F1838" w:rsidRDefault="00B60F16" w:rsidP="00EB083E">
      <w:pPr>
        <w:pStyle w:val="Titre1"/>
        <w:rPr>
          <w:color w:val="auto"/>
          <w:lang w:val="en-US"/>
        </w:rPr>
      </w:pPr>
      <w:r w:rsidRPr="002F1838">
        <w:rPr>
          <w:color w:val="auto"/>
          <w:lang w:val="en-US"/>
        </w:rPr>
        <w:t>3 Method</w:t>
      </w:r>
      <w:r w:rsidR="00F84444" w:rsidRPr="002F1838">
        <w:rPr>
          <w:color w:val="auto"/>
          <w:lang w:val="en-US"/>
        </w:rPr>
        <w:t>ology</w:t>
      </w:r>
      <w:r w:rsidR="00BE502F" w:rsidRPr="002F1838">
        <w:rPr>
          <w:color w:val="auto"/>
          <w:lang w:val="en-US"/>
        </w:rPr>
        <w:t xml:space="preserve">: </w:t>
      </w:r>
      <w:r w:rsidR="00CB3BA4" w:rsidRPr="002F1838">
        <w:rPr>
          <w:color w:val="auto"/>
          <w:lang w:val="en-US"/>
        </w:rPr>
        <w:t>the Network Structural Connectivity index (NSC)</w:t>
      </w:r>
    </w:p>
    <w:p w:rsidR="00530325" w:rsidRPr="002F1838" w:rsidRDefault="0003383F" w:rsidP="00EB083E">
      <w:pPr>
        <w:rPr>
          <w:lang w:val="en-US"/>
        </w:rPr>
      </w:pPr>
      <w:r w:rsidRPr="002F1838">
        <w:rPr>
          <w:lang w:val="en-US"/>
        </w:rPr>
        <w:t>From both recent developments on</w:t>
      </w:r>
      <w:r w:rsidR="00D86490" w:rsidRPr="002F1838">
        <w:rPr>
          <w:lang w:val="en-US"/>
        </w:rPr>
        <w:t xml:space="preserve"> sediment connectivity metrics and past studies on the applications of graph theory to spatial networks</w:t>
      </w:r>
      <w:r w:rsidR="003A2C46" w:rsidRPr="002F1838">
        <w:rPr>
          <w:lang w:val="en-US"/>
        </w:rPr>
        <w:t>,</w:t>
      </w:r>
      <w:r w:rsidR="00D86490" w:rsidRPr="002F1838">
        <w:rPr>
          <w:lang w:val="en-US"/>
        </w:rPr>
        <w:t xml:space="preserve"> </w:t>
      </w:r>
      <w:r w:rsidR="00A8565F" w:rsidRPr="002F1838">
        <w:rPr>
          <w:lang w:val="en-US"/>
        </w:rPr>
        <w:t xml:space="preserve">we now develop a methodological framework focusing on the analysis of sediment transfer within a network. </w:t>
      </w:r>
      <w:r w:rsidR="00862783" w:rsidRPr="002F1838">
        <w:rPr>
          <w:lang w:val="en-US"/>
        </w:rPr>
        <w:t xml:space="preserve">At </w:t>
      </w:r>
      <w:r w:rsidR="000C500B" w:rsidRPr="002F1838">
        <w:rPr>
          <w:lang w:val="en-US"/>
        </w:rPr>
        <w:t xml:space="preserve">the </w:t>
      </w:r>
      <w:r w:rsidR="00862783" w:rsidRPr="002F1838">
        <w:rPr>
          <w:lang w:val="en-US"/>
        </w:rPr>
        <w:t>catchment scale,</w:t>
      </w:r>
      <w:r w:rsidR="00530325" w:rsidRPr="002F1838">
        <w:rPr>
          <w:lang w:val="en-US"/>
        </w:rPr>
        <w:t xml:space="preserve"> graph theory</w:t>
      </w:r>
      <w:r w:rsidR="00862783" w:rsidRPr="002F1838">
        <w:rPr>
          <w:lang w:val="en-US"/>
        </w:rPr>
        <w:t xml:space="preserve"> helps in identifying specific assemblages and</w:t>
      </w:r>
      <w:r w:rsidR="000C500B" w:rsidRPr="002F1838">
        <w:rPr>
          <w:lang w:val="en-US"/>
        </w:rPr>
        <w:t>,</w:t>
      </w:r>
      <w:r w:rsidR="00862783" w:rsidRPr="002F1838">
        <w:rPr>
          <w:lang w:val="en-US"/>
        </w:rPr>
        <w:t xml:space="preserve"> </w:t>
      </w:r>
      <w:r w:rsidR="00A56200" w:rsidRPr="002F1838">
        <w:rPr>
          <w:lang w:val="en-US"/>
        </w:rPr>
        <w:t xml:space="preserve">in particular the </w:t>
      </w:r>
      <w:r w:rsidR="00862783" w:rsidRPr="002F1838">
        <w:rPr>
          <w:lang w:val="en-US"/>
        </w:rPr>
        <w:t xml:space="preserve">subcascades that are not connected </w:t>
      </w:r>
      <w:r w:rsidR="000C500B" w:rsidRPr="002F1838">
        <w:rPr>
          <w:lang w:val="en-US"/>
        </w:rPr>
        <w:t>to each other</w:t>
      </w:r>
      <w:r w:rsidR="00862783" w:rsidRPr="002F1838">
        <w:rPr>
          <w:lang w:val="en-US"/>
        </w:rPr>
        <w:t>. It corresponds to connected components, i.e. a subgraph in which nodes are all conne</w:t>
      </w:r>
      <w:r w:rsidR="00863176" w:rsidRPr="002F1838">
        <w:rPr>
          <w:lang w:val="en-US"/>
        </w:rPr>
        <w:t>cted to each other (Newman, 2010</w:t>
      </w:r>
      <w:r w:rsidR="00862783" w:rsidRPr="002F1838">
        <w:rPr>
          <w:lang w:val="en-US"/>
        </w:rPr>
        <w:t>). Their identification may reveal the spatial fragmentation of the sediment cascade and thus highlight the extent of the active contributing area in terms of sediment delivery at the outlet.</w:t>
      </w:r>
    </w:p>
    <w:p w:rsidR="00F84444" w:rsidRPr="002F1838" w:rsidRDefault="00862783" w:rsidP="00EB083E">
      <w:pPr>
        <w:rPr>
          <w:lang w:val="en-US"/>
        </w:rPr>
      </w:pPr>
      <w:r w:rsidRPr="002F1838">
        <w:rPr>
          <w:lang w:val="en-US"/>
        </w:rPr>
        <w:t>At a more local scale, to provide indices that can measure sediment connectivity within the sediment cascade</w:t>
      </w:r>
      <w:r w:rsidR="00C82CDE" w:rsidRPr="002F1838">
        <w:rPr>
          <w:lang w:val="en-US"/>
        </w:rPr>
        <w:t>,</w:t>
      </w:r>
      <w:r w:rsidRPr="002F1838">
        <w:rPr>
          <w:lang w:val="en-US"/>
        </w:rPr>
        <w:t xml:space="preserve"> </w:t>
      </w:r>
      <w:r w:rsidR="00CC089E" w:rsidRPr="002F1838">
        <w:rPr>
          <w:lang w:val="en-US"/>
        </w:rPr>
        <w:t xml:space="preserve">we </w:t>
      </w:r>
      <w:r w:rsidR="000C500B" w:rsidRPr="002F1838">
        <w:rPr>
          <w:lang w:val="en-US"/>
        </w:rPr>
        <w:t xml:space="preserve">have </w:t>
      </w:r>
      <w:r w:rsidR="00A56200" w:rsidRPr="002F1838">
        <w:rPr>
          <w:lang w:val="en-US"/>
        </w:rPr>
        <w:t xml:space="preserve">developed </w:t>
      </w:r>
      <w:r w:rsidR="00CC089E" w:rsidRPr="002F1838">
        <w:rPr>
          <w:lang w:val="en-US"/>
        </w:rPr>
        <w:t xml:space="preserve">the </w:t>
      </w:r>
      <w:r w:rsidR="00CB3BA4" w:rsidRPr="002F1838">
        <w:rPr>
          <w:lang w:val="en-US"/>
        </w:rPr>
        <w:t>NSC</w:t>
      </w:r>
      <w:r w:rsidR="00CC089E" w:rsidRPr="002F1838">
        <w:rPr>
          <w:lang w:val="en-US"/>
        </w:rPr>
        <w:t xml:space="preserve"> (</w:t>
      </w:r>
      <w:r w:rsidR="00CB3BA4" w:rsidRPr="002F1838">
        <w:rPr>
          <w:lang w:val="en-US"/>
        </w:rPr>
        <w:t>Network Structural Connectivity index</w:t>
      </w:r>
      <w:r w:rsidR="00CC089E" w:rsidRPr="002F1838">
        <w:rPr>
          <w:lang w:val="en-US"/>
        </w:rPr>
        <w:t xml:space="preserve">) which is based </w:t>
      </w:r>
      <w:r w:rsidR="00A121B0" w:rsidRPr="002F1838">
        <w:rPr>
          <w:lang w:val="en-US"/>
        </w:rPr>
        <w:t>on</w:t>
      </w:r>
      <w:r w:rsidR="00CC089E" w:rsidRPr="002F1838">
        <w:rPr>
          <w:lang w:val="en-US"/>
        </w:rPr>
        <w:t xml:space="preserve"> (</w:t>
      </w:r>
      <w:r w:rsidR="00A8565F" w:rsidRPr="002F1838">
        <w:rPr>
          <w:lang w:val="en-US"/>
        </w:rPr>
        <w:t>1</w:t>
      </w:r>
      <w:r w:rsidR="00CC089E" w:rsidRPr="002F1838">
        <w:rPr>
          <w:lang w:val="en-US"/>
        </w:rPr>
        <w:t xml:space="preserve">) potential </w:t>
      </w:r>
      <w:r w:rsidR="00A8565F" w:rsidRPr="002F1838">
        <w:rPr>
          <w:lang w:val="en-US"/>
        </w:rPr>
        <w:t>sediment fluxes</w:t>
      </w:r>
      <w:r w:rsidR="00CC089E" w:rsidRPr="002F1838">
        <w:rPr>
          <w:lang w:val="en-US"/>
        </w:rPr>
        <w:t xml:space="preserve"> and (</w:t>
      </w:r>
      <w:r w:rsidR="00A8565F" w:rsidRPr="002F1838">
        <w:rPr>
          <w:lang w:val="en-US"/>
        </w:rPr>
        <w:t>2</w:t>
      </w:r>
      <w:r w:rsidR="00CC089E" w:rsidRPr="002F1838">
        <w:rPr>
          <w:lang w:val="en-US"/>
        </w:rPr>
        <w:t>) accessibility</w:t>
      </w:r>
      <w:r w:rsidR="00A121B0" w:rsidRPr="002F1838">
        <w:rPr>
          <w:lang w:val="en-US"/>
        </w:rPr>
        <w:t xml:space="preserve"> (Fig. </w:t>
      </w:r>
      <w:r w:rsidR="00BE502F" w:rsidRPr="002F1838">
        <w:rPr>
          <w:lang w:val="en-US"/>
        </w:rPr>
        <w:t>1</w:t>
      </w:r>
      <w:r w:rsidR="00A121B0" w:rsidRPr="002F1838">
        <w:rPr>
          <w:lang w:val="en-US"/>
        </w:rPr>
        <w:t>)</w:t>
      </w:r>
      <w:r w:rsidR="00A8565F" w:rsidRPr="002F1838">
        <w:rPr>
          <w:lang w:val="en-US"/>
        </w:rPr>
        <w:t>.</w:t>
      </w:r>
      <w:r w:rsidR="00C82CDE" w:rsidRPr="002F1838">
        <w:rPr>
          <w:lang w:val="en-US"/>
        </w:rPr>
        <w:t xml:space="preserve"> The objective is to assess </w:t>
      </w:r>
      <w:r w:rsidR="004C512B" w:rsidRPr="002F1838">
        <w:rPr>
          <w:lang w:val="en-US"/>
        </w:rPr>
        <w:t xml:space="preserve">spatially </w:t>
      </w:r>
      <w:r w:rsidR="00C82CDE" w:rsidRPr="002F1838">
        <w:rPr>
          <w:lang w:val="en-US"/>
        </w:rPr>
        <w:t xml:space="preserve">the respective influence of each node on sediment connectivity inside the catchment area. </w:t>
      </w:r>
    </w:p>
    <w:p w:rsidR="00B60F16" w:rsidRPr="002F1838" w:rsidRDefault="00B60F16" w:rsidP="00EB083E">
      <w:pPr>
        <w:pStyle w:val="Titre2"/>
        <w:rPr>
          <w:lang w:val="en-US"/>
        </w:rPr>
      </w:pPr>
      <w:r w:rsidRPr="002F1838">
        <w:rPr>
          <w:lang w:val="en-US"/>
        </w:rPr>
        <w:t>3.1 Potential flows in directed graphs</w:t>
      </w:r>
      <w:r w:rsidR="00971E78" w:rsidRPr="002F1838">
        <w:rPr>
          <w:lang w:val="en-US"/>
        </w:rPr>
        <w:t xml:space="preserve"> (F)</w:t>
      </w:r>
    </w:p>
    <w:p w:rsidR="00B60F16" w:rsidRPr="002F1838" w:rsidRDefault="00B60F16" w:rsidP="00EB083E">
      <w:pPr>
        <w:rPr>
          <w:lang w:val="en-US"/>
        </w:rPr>
      </w:pPr>
      <w:r w:rsidRPr="002F1838">
        <w:rPr>
          <w:lang w:val="en-US"/>
        </w:rPr>
        <w:t xml:space="preserve">As in undirected graphs, </w:t>
      </w:r>
      <w:r w:rsidR="004C512B" w:rsidRPr="002F1838">
        <w:rPr>
          <w:lang w:val="en-US"/>
        </w:rPr>
        <w:t xml:space="preserve">the </w:t>
      </w:r>
      <w:r w:rsidRPr="002F1838">
        <w:rPr>
          <w:lang w:val="en-US"/>
        </w:rPr>
        <w:t>first issue is to quantify the “network effect” (</w:t>
      </w:r>
      <w:r w:rsidR="004C512B" w:rsidRPr="002F1838">
        <w:rPr>
          <w:lang w:val="en-US"/>
        </w:rPr>
        <w:t xml:space="preserve">according to </w:t>
      </w:r>
      <w:r w:rsidRPr="002F1838">
        <w:rPr>
          <w:lang w:val="en-US"/>
        </w:rPr>
        <w:t xml:space="preserve">Pumain and Saint-Julien, 2010) to </w:t>
      </w:r>
      <w:r w:rsidR="00CC7C67" w:rsidRPr="002F1838">
        <w:rPr>
          <w:lang w:val="en-US"/>
        </w:rPr>
        <w:t>highlight</w:t>
      </w:r>
      <w:r w:rsidRPr="002F1838">
        <w:rPr>
          <w:lang w:val="en-US"/>
        </w:rPr>
        <w:t xml:space="preserve"> how the spatial structure of paths influences the amount of sediment transferred to the outlet. In sediment cascades, only the paths that come from </w:t>
      </w:r>
      <w:r w:rsidR="00A56200" w:rsidRPr="002F1838">
        <w:rPr>
          <w:lang w:val="en-US"/>
        </w:rPr>
        <w:t>a</w:t>
      </w:r>
      <w:r w:rsidRPr="002F1838">
        <w:rPr>
          <w:lang w:val="en-US"/>
        </w:rPr>
        <w:t xml:space="preserve"> node j to the outlet o </w:t>
      </w:r>
      <w:r w:rsidR="00290DDA" w:rsidRPr="002F1838">
        <w:rPr>
          <w:lang w:val="en-US"/>
        </w:rPr>
        <w:t xml:space="preserve">have </w:t>
      </w:r>
      <w:r w:rsidRPr="002F1838">
        <w:rPr>
          <w:lang w:val="en-US"/>
        </w:rPr>
        <w:t xml:space="preserve">to be considered so that </w:t>
      </w:r>
      <w:r w:rsidR="00A56200" w:rsidRPr="002F1838">
        <w:rPr>
          <w:lang w:val="en-US"/>
        </w:rPr>
        <w:t>for</w:t>
      </w:r>
      <w:r w:rsidRPr="002F1838">
        <w:rPr>
          <w:lang w:val="en-US"/>
        </w:rPr>
        <w:t xml:space="preserve"> each node </w:t>
      </w:r>
      <w:r w:rsidR="000E5CA0" w:rsidRPr="002F1838">
        <w:rPr>
          <w:lang w:val="en-US"/>
        </w:rPr>
        <w:t>i</w:t>
      </w:r>
      <w:r w:rsidR="00300664" w:rsidRPr="002F1838">
        <w:rPr>
          <w:lang w:val="en-US"/>
        </w:rPr>
        <w:t>,</w:t>
      </w:r>
      <w:r w:rsidRPr="002F1838">
        <w:rPr>
          <w:lang w:val="en-US"/>
        </w:rPr>
        <w:t xml:space="preserve"> </w:t>
      </w:r>
      <w:r w:rsidR="00613A18" w:rsidRPr="002F1838">
        <w:rPr>
          <w:lang w:val="en-US"/>
        </w:rPr>
        <w:t xml:space="preserve">we have to count the number of paths from j to o that include i </w:t>
      </w:r>
      <w:r w:rsidRPr="002F1838">
        <w:rPr>
          <w:lang w:val="en-US"/>
        </w:rPr>
        <w:t>(F</w:t>
      </w:r>
      <w:r w:rsidRPr="002F1838">
        <w:rPr>
          <w:vertAlign w:val="subscript"/>
          <w:lang w:val="en-US"/>
        </w:rPr>
        <w:t>ijo</w:t>
      </w:r>
      <w:r w:rsidRPr="002F1838">
        <w:rPr>
          <w:lang w:val="en-US"/>
        </w:rPr>
        <w:t>)</w:t>
      </w:r>
      <w:r w:rsidR="00810DDA" w:rsidRPr="002F1838">
        <w:rPr>
          <w:lang w:val="en-US"/>
        </w:rPr>
        <w:t>. This measurement</w:t>
      </w:r>
      <w:r w:rsidR="00F84444" w:rsidRPr="002F1838">
        <w:rPr>
          <w:lang w:val="en-US"/>
        </w:rPr>
        <w:t xml:space="preserve"> is </w:t>
      </w:r>
      <w:r w:rsidRPr="002F1838">
        <w:rPr>
          <w:lang w:val="en-US"/>
        </w:rPr>
        <w:t>divided by the total number of paths that come from all nodes j to o (F</w:t>
      </w:r>
      <w:r w:rsidRPr="002F1838">
        <w:rPr>
          <w:vertAlign w:val="subscript"/>
          <w:lang w:val="en-US"/>
        </w:rPr>
        <w:t>jo</w:t>
      </w:r>
      <w:r w:rsidRPr="002F1838">
        <w:rPr>
          <w:lang w:val="en-US"/>
        </w:rPr>
        <w:t xml:space="preserve">) </w:t>
      </w:r>
      <w:r w:rsidR="00123A07" w:rsidRPr="002F1838">
        <w:rPr>
          <w:lang w:val="en-US"/>
        </w:rPr>
        <w:t xml:space="preserve">to reveal the proportion of the total number of paths that lies on i </w:t>
      </w:r>
      <w:r w:rsidR="00A56200" w:rsidRPr="002F1838">
        <w:rPr>
          <w:lang w:val="en-US"/>
        </w:rPr>
        <w:t>(Eq. 7):</w:t>
      </w:r>
    </w:p>
    <w:p w:rsidR="00B60F16" w:rsidRPr="002F1838" w:rsidRDefault="00E63096" w:rsidP="00EB083E">
      <w:pPr>
        <w:rPr>
          <w:lang w:val="en-US"/>
        </w:rPr>
      </w:pPr>
      <m:oMath>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i</m:t>
            </m:r>
          </m:sub>
        </m:sSub>
        <m:r>
          <w:rPr>
            <w:rFonts w:ascii="Cambria Math" w:eastAsiaTheme="minorEastAsia" w:hAnsi="Cambria Math"/>
            <w:lang w:val="en-US"/>
          </w:rPr>
          <m:t>=</m:t>
        </m:r>
        <m:f>
          <m:fPr>
            <m:ctrlPr>
              <w:rPr>
                <w:rFonts w:ascii="Cambria Math" w:eastAsiaTheme="minorEastAsia" w:hAnsi="Cambria Math" w:cstheme="minorBidi"/>
                <w:i/>
                <w:sz w:val="22"/>
                <w:szCs w:val="22"/>
                <w:lang w:val="en-US" w:eastAsia="en-US"/>
              </w:rPr>
            </m:ctrlPr>
          </m:fPr>
          <m:num>
            <m:nary>
              <m:naryPr>
                <m:chr m:val="∑"/>
                <m:limLoc m:val="subSup"/>
                <m:supHide m:val="on"/>
                <m:ctrlPr>
                  <w:rPr>
                    <w:rFonts w:ascii="Cambria Math" w:eastAsiaTheme="minorEastAsia" w:hAnsi="Cambria Math" w:cstheme="minorBidi"/>
                    <w:i/>
                    <w:sz w:val="22"/>
                    <w:szCs w:val="22"/>
                    <w:lang w:val="en-US" w:eastAsia="en-US"/>
                  </w:rPr>
                </m:ctrlPr>
              </m:naryPr>
              <m:sub>
                <m:r>
                  <w:rPr>
                    <w:rFonts w:ascii="Cambria Math" w:eastAsiaTheme="minorEastAsia" w:hAnsi="Cambria Math" w:cstheme="minorBidi"/>
                    <w:sz w:val="22"/>
                    <w:szCs w:val="22"/>
                    <w:lang w:val="en-US" w:eastAsia="en-US"/>
                  </w:rPr>
                  <m:t>i</m:t>
                </m:r>
              </m:sub>
              <m:sup/>
              <m:e>
                <m:sSub>
                  <m:sSubPr>
                    <m:ctrlPr>
                      <w:rPr>
                        <w:rFonts w:ascii="Cambria Math" w:eastAsiaTheme="minorEastAsia" w:hAnsi="Cambria Math" w:cstheme="minorBidi"/>
                        <w:i/>
                        <w:sz w:val="22"/>
                        <w:szCs w:val="22"/>
                        <w:lang w:val="en-US" w:eastAsia="en-US"/>
                      </w:rPr>
                    </m:ctrlPr>
                  </m:sSubPr>
                  <m:e>
                    <m:r>
                      <w:rPr>
                        <w:rFonts w:ascii="Cambria Math" w:eastAsiaTheme="minorEastAsia" w:hAnsi="Cambria Math" w:cstheme="minorBidi"/>
                        <w:sz w:val="22"/>
                        <w:szCs w:val="22"/>
                        <w:lang w:val="en-US" w:eastAsia="en-US"/>
                      </w:rPr>
                      <m:t>F</m:t>
                    </m:r>
                  </m:e>
                  <m:sub>
                    <m:r>
                      <w:rPr>
                        <w:rFonts w:ascii="Cambria Math" w:eastAsiaTheme="minorEastAsia" w:hAnsi="Cambria Math" w:cstheme="minorBidi"/>
                        <w:sz w:val="22"/>
                        <w:szCs w:val="22"/>
                        <w:lang w:val="en-US" w:eastAsia="en-US"/>
                      </w:rPr>
                      <m:t>ijo</m:t>
                    </m:r>
                  </m:sub>
                </m:sSub>
              </m:e>
            </m:nary>
          </m:num>
          <m:den>
            <m:nary>
              <m:naryPr>
                <m:chr m:val="∑"/>
                <m:limLoc m:val="undOvr"/>
                <m:subHide m:val="on"/>
                <m:supHide m:val="on"/>
                <m:ctrlPr>
                  <w:rPr>
                    <w:rFonts w:ascii="Cambria Math" w:eastAsiaTheme="minorEastAsia" w:hAnsi="Cambria Math" w:cstheme="minorBidi"/>
                    <w:i/>
                    <w:sz w:val="22"/>
                    <w:szCs w:val="22"/>
                    <w:lang w:val="en-US" w:eastAsia="en-US"/>
                  </w:rPr>
                </m:ctrlPr>
              </m:naryPr>
              <m:sub/>
              <m:sup/>
              <m:e>
                <m:sSub>
                  <m:sSubPr>
                    <m:ctrlPr>
                      <w:rPr>
                        <w:rFonts w:ascii="Cambria Math" w:eastAsiaTheme="minorEastAsia" w:hAnsi="Cambria Math" w:cstheme="minorBidi"/>
                        <w:i/>
                        <w:sz w:val="22"/>
                        <w:szCs w:val="22"/>
                        <w:lang w:val="en-US" w:eastAsia="en-US"/>
                      </w:rPr>
                    </m:ctrlPr>
                  </m:sSubPr>
                  <m:e>
                    <m:r>
                      <w:rPr>
                        <w:rFonts w:ascii="Cambria Math" w:eastAsiaTheme="minorEastAsia" w:hAnsi="Cambria Math" w:cstheme="minorBidi"/>
                        <w:sz w:val="22"/>
                        <w:szCs w:val="22"/>
                        <w:lang w:val="en-US" w:eastAsia="en-US"/>
                      </w:rPr>
                      <m:t>F</m:t>
                    </m:r>
                  </m:e>
                  <m:sub>
                    <m:r>
                      <w:rPr>
                        <w:rFonts w:ascii="Cambria Math" w:eastAsiaTheme="minorEastAsia" w:hAnsi="Cambria Math" w:cstheme="minorBidi"/>
                        <w:sz w:val="22"/>
                        <w:szCs w:val="22"/>
                        <w:lang w:val="en-US" w:eastAsia="en-US"/>
                      </w:rPr>
                      <m:t>jo</m:t>
                    </m:r>
                  </m:sub>
                </m:sSub>
              </m:e>
            </m:nary>
          </m:den>
        </m:f>
      </m:oMath>
      <w:r w:rsidR="00CC089E" w:rsidRPr="002F1838">
        <w:rPr>
          <w:lang w:val="en-US"/>
        </w:rPr>
        <w:t xml:space="preserve"> </w:t>
      </w:r>
      <w:r w:rsidR="00CC089E" w:rsidRPr="002F1838">
        <w:rPr>
          <w:lang w:val="en-US"/>
        </w:rPr>
        <w:tab/>
      </w:r>
      <w:r w:rsidR="00B60F16" w:rsidRPr="002F1838">
        <w:rPr>
          <w:lang w:val="en-US"/>
        </w:rPr>
        <w:t>(7)</w:t>
      </w:r>
    </w:p>
    <w:p w:rsidR="00B60F16" w:rsidRPr="002F1838" w:rsidRDefault="00B60F16" w:rsidP="00EB083E">
      <w:pPr>
        <w:rPr>
          <w:lang w:val="en-US"/>
        </w:rPr>
      </w:pPr>
      <w:r w:rsidRPr="002F1838">
        <w:rPr>
          <w:lang w:val="en-US"/>
        </w:rPr>
        <w:t>F</w:t>
      </w:r>
      <w:r w:rsidRPr="002F1838">
        <w:rPr>
          <w:vertAlign w:val="subscript"/>
          <w:lang w:val="en-US"/>
        </w:rPr>
        <w:t>ijo</w:t>
      </w:r>
      <w:r w:rsidRPr="002F1838">
        <w:rPr>
          <w:lang w:val="en-US"/>
        </w:rPr>
        <w:t xml:space="preserve"> and F</w:t>
      </w:r>
      <w:r w:rsidRPr="002F1838">
        <w:rPr>
          <w:vertAlign w:val="subscript"/>
          <w:lang w:val="en-US"/>
        </w:rPr>
        <w:t>jo</w:t>
      </w:r>
      <w:r w:rsidRPr="002F1838">
        <w:rPr>
          <w:lang w:val="en-US"/>
        </w:rPr>
        <w:t xml:space="preserve"> can be calculated by reconstructing the </w:t>
      </w:r>
      <w:r w:rsidR="00300664" w:rsidRPr="002F1838">
        <w:rPr>
          <w:lang w:val="en-US"/>
        </w:rPr>
        <w:t xml:space="preserve">sediment </w:t>
      </w:r>
      <w:r w:rsidRPr="002F1838">
        <w:rPr>
          <w:lang w:val="en-US"/>
        </w:rPr>
        <w:t xml:space="preserve">pathways throughout the cascade. Under the hypothesis of </w:t>
      </w:r>
      <w:r w:rsidR="00300664" w:rsidRPr="002F1838">
        <w:rPr>
          <w:lang w:val="en-US"/>
        </w:rPr>
        <w:t>“</w:t>
      </w:r>
      <w:r w:rsidRPr="002F1838">
        <w:rPr>
          <w:lang w:val="en-US"/>
        </w:rPr>
        <w:t>all things being equal</w:t>
      </w:r>
      <w:r w:rsidR="00300664" w:rsidRPr="002F1838">
        <w:rPr>
          <w:lang w:val="en-US"/>
        </w:rPr>
        <w:t>”</w:t>
      </w:r>
      <w:r w:rsidRPr="002F1838">
        <w:rPr>
          <w:lang w:val="en-US"/>
        </w:rPr>
        <w:t xml:space="preserve">, a virtual volume of sediments </w:t>
      </w:r>
      <w:r w:rsidR="00290DDA" w:rsidRPr="002F1838">
        <w:rPr>
          <w:lang w:val="en-US"/>
        </w:rPr>
        <w:t>(</w:t>
      </w:r>
      <w:r w:rsidRPr="002F1838">
        <w:rPr>
          <w:lang w:val="en-US"/>
        </w:rPr>
        <w:t>1</w:t>
      </w:r>
      <w:r w:rsidR="00290DDA" w:rsidRPr="002F1838">
        <w:rPr>
          <w:lang w:val="en-US"/>
        </w:rPr>
        <w:t xml:space="preserve"> unit)</w:t>
      </w:r>
      <w:r w:rsidRPr="002F1838">
        <w:rPr>
          <w:lang w:val="en-US"/>
        </w:rPr>
        <w:t xml:space="preserve"> is set on each node</w:t>
      </w:r>
      <w:r w:rsidR="00290DDA" w:rsidRPr="002F1838">
        <w:rPr>
          <w:lang w:val="en-US"/>
        </w:rPr>
        <w:t xml:space="preserve"> so that</w:t>
      </w:r>
      <w:r w:rsidR="00123A07" w:rsidRPr="002F1838">
        <w:rPr>
          <w:lang w:val="en-US"/>
        </w:rPr>
        <w:t xml:space="preserve"> a s</w:t>
      </w:r>
      <w:r w:rsidR="00290DDA" w:rsidRPr="002F1838">
        <w:rPr>
          <w:lang w:val="en-US"/>
        </w:rPr>
        <w:t>patially-uniform sediment input</w:t>
      </w:r>
      <w:r w:rsidR="00300664" w:rsidRPr="002F1838">
        <w:rPr>
          <w:lang w:val="en-US"/>
        </w:rPr>
        <w:t xml:space="preserve"> is considered</w:t>
      </w:r>
      <w:r w:rsidRPr="002F1838">
        <w:rPr>
          <w:lang w:val="en-US"/>
        </w:rPr>
        <w:t xml:space="preserve">. </w:t>
      </w:r>
      <w:r w:rsidR="005E566E" w:rsidRPr="002F1838">
        <w:rPr>
          <w:lang w:val="en-US"/>
        </w:rPr>
        <w:t>As suggested by Gran and Czuba (2015) such a theoretical simplification allows the simulation of sediment wave generation and movement</w:t>
      </w:r>
      <w:r w:rsidR="00A56200" w:rsidRPr="002F1838">
        <w:rPr>
          <w:lang w:val="en-US"/>
        </w:rPr>
        <w:t xml:space="preserve"> and</w:t>
      </w:r>
      <w:r w:rsidR="004B1B9B" w:rsidRPr="002F1838">
        <w:rPr>
          <w:lang w:val="en-US"/>
        </w:rPr>
        <w:t xml:space="preserve"> exhibits the specific influence of the spatial structure of the network on the sediment wave pattern.</w:t>
      </w:r>
      <w:r w:rsidR="005E566E" w:rsidRPr="002F1838">
        <w:rPr>
          <w:lang w:val="en-US"/>
        </w:rPr>
        <w:t xml:space="preserve"> </w:t>
      </w:r>
      <w:r w:rsidR="00A66593" w:rsidRPr="002F1838">
        <w:rPr>
          <w:lang w:val="en-US"/>
        </w:rPr>
        <w:t>In case of converging flows, the progressive increase of the fluxes</w:t>
      </w:r>
      <w:r w:rsidR="00B340EE" w:rsidRPr="002F1838">
        <w:rPr>
          <w:lang w:val="en-US"/>
        </w:rPr>
        <w:t xml:space="preserve"> is exhibited</w:t>
      </w:r>
      <w:r w:rsidR="00A66593" w:rsidRPr="002F1838">
        <w:rPr>
          <w:lang w:val="en-US"/>
        </w:rPr>
        <w:t xml:space="preserve">. In case of diverging flows, the flow can be subdivided </w:t>
      </w:r>
      <w:r w:rsidR="00B340EE" w:rsidRPr="002F1838">
        <w:rPr>
          <w:lang w:val="en-US"/>
        </w:rPr>
        <w:t xml:space="preserve">between edges (equally or according to a </w:t>
      </w:r>
      <w:r w:rsidR="00602339" w:rsidRPr="002F1838">
        <w:rPr>
          <w:lang w:val="en-US"/>
        </w:rPr>
        <w:t>weighting factor, e.g. slope gradient</w:t>
      </w:r>
      <w:r w:rsidR="00B340EE" w:rsidRPr="002F1838">
        <w:rPr>
          <w:lang w:val="en-US"/>
        </w:rPr>
        <w:t>) so that the complex pattern of sediment wave generation and movement can</w:t>
      </w:r>
      <w:r w:rsidR="00252956" w:rsidRPr="002F1838">
        <w:rPr>
          <w:lang w:val="en-US"/>
        </w:rPr>
        <w:t xml:space="preserve"> also</w:t>
      </w:r>
      <w:r w:rsidR="00B340EE" w:rsidRPr="002F1838">
        <w:rPr>
          <w:lang w:val="en-US"/>
        </w:rPr>
        <w:t xml:space="preserve"> be described.</w:t>
      </w:r>
      <w:r w:rsidR="00A66593" w:rsidRPr="002F1838">
        <w:rPr>
          <w:lang w:val="en-US"/>
        </w:rPr>
        <w:t xml:space="preserve"> </w:t>
      </w:r>
      <w:r w:rsidR="00B340EE" w:rsidRPr="002F1838">
        <w:rPr>
          <w:lang w:val="en-US"/>
        </w:rPr>
        <w:t>In terms of mathematical procedure, t</w:t>
      </w:r>
      <w:r w:rsidRPr="002F1838">
        <w:rPr>
          <w:lang w:val="en-US"/>
        </w:rPr>
        <w:t xml:space="preserve">he evacuation of sediment can be simulated by a multiplication of the adjacency matrix </w:t>
      </w:r>
      <w:r w:rsidR="00300664" w:rsidRPr="002F1838">
        <w:rPr>
          <w:lang w:val="en-US"/>
        </w:rPr>
        <w:t xml:space="preserve">by </w:t>
      </w:r>
      <w:r w:rsidRPr="002F1838">
        <w:rPr>
          <w:lang w:val="en-US"/>
        </w:rPr>
        <w:t xml:space="preserve">a matrix representing the sediment </w:t>
      </w:r>
      <w:r w:rsidR="007A3FED" w:rsidRPr="002F1838">
        <w:rPr>
          <w:lang w:val="en-US"/>
        </w:rPr>
        <w:t>variability</w:t>
      </w:r>
      <w:r w:rsidRPr="002F1838">
        <w:rPr>
          <w:lang w:val="en-US"/>
        </w:rPr>
        <w:t xml:space="preserve"> (S</w:t>
      </w:r>
      <w:r w:rsidR="007A3FED" w:rsidRPr="002F1838">
        <w:rPr>
          <w:vertAlign w:val="subscript"/>
          <w:lang w:val="en-US"/>
        </w:rPr>
        <w:t>n</w:t>
      </w:r>
      <w:r w:rsidRPr="002F1838">
        <w:rPr>
          <w:lang w:val="en-US"/>
        </w:rPr>
        <w:t>) (Eq. 8). This is a one</w:t>
      </w:r>
      <w:r w:rsidR="00300664" w:rsidRPr="002F1838">
        <w:rPr>
          <w:lang w:val="en-US"/>
        </w:rPr>
        <w:t>-</w:t>
      </w:r>
      <w:r w:rsidRPr="002F1838">
        <w:rPr>
          <w:lang w:val="en-US"/>
        </w:rPr>
        <w:t>column matrix, where each row represents a node of the cascade</w:t>
      </w:r>
      <w:r w:rsidR="007A3FED" w:rsidRPr="002F1838">
        <w:rPr>
          <w:lang w:val="en-US"/>
        </w:rPr>
        <w:t>. In the initial conditions</w:t>
      </w:r>
      <w:r w:rsidRPr="002F1838">
        <w:rPr>
          <w:lang w:val="en-US"/>
        </w:rPr>
        <w:t xml:space="preserve"> </w:t>
      </w:r>
      <w:r w:rsidR="007A3FED" w:rsidRPr="002F1838">
        <w:rPr>
          <w:lang w:val="en-US"/>
        </w:rPr>
        <w:t>(first column, S</w:t>
      </w:r>
      <w:r w:rsidR="007A3FED" w:rsidRPr="002F1838">
        <w:rPr>
          <w:vertAlign w:val="subscript"/>
          <w:lang w:val="en-US"/>
        </w:rPr>
        <w:t>0</w:t>
      </w:r>
      <w:r w:rsidR="007A3FED" w:rsidRPr="002F1838">
        <w:rPr>
          <w:lang w:val="en-US"/>
        </w:rPr>
        <w:t>)</w:t>
      </w:r>
      <w:r w:rsidR="00132F59" w:rsidRPr="002F1838">
        <w:rPr>
          <w:lang w:val="en-US"/>
        </w:rPr>
        <w:t>,</w:t>
      </w:r>
      <w:r w:rsidR="00300664" w:rsidRPr="002F1838">
        <w:rPr>
          <w:lang w:val="en-US"/>
        </w:rPr>
        <w:t xml:space="preserve"> </w:t>
      </w:r>
      <w:r w:rsidR="007A3FED" w:rsidRPr="002F1838">
        <w:rPr>
          <w:lang w:val="en-US"/>
        </w:rPr>
        <w:t>a</w:t>
      </w:r>
      <w:r w:rsidR="00300664" w:rsidRPr="002F1838">
        <w:rPr>
          <w:lang w:val="en-US"/>
        </w:rPr>
        <w:t xml:space="preserve"> value </w:t>
      </w:r>
      <w:r w:rsidR="007A3FED" w:rsidRPr="002F1838">
        <w:rPr>
          <w:lang w:val="en-US"/>
        </w:rPr>
        <w:t xml:space="preserve">of </w:t>
      </w:r>
      <w:r w:rsidRPr="002F1838">
        <w:rPr>
          <w:lang w:val="en-US"/>
        </w:rPr>
        <w:t>1</w:t>
      </w:r>
      <w:r w:rsidR="00290DDA" w:rsidRPr="002F1838">
        <w:rPr>
          <w:lang w:val="en-US"/>
        </w:rPr>
        <w:t xml:space="preserve"> </w:t>
      </w:r>
      <w:r w:rsidRPr="002F1838">
        <w:rPr>
          <w:lang w:val="en-US"/>
        </w:rPr>
        <w:t xml:space="preserve">is </w:t>
      </w:r>
      <w:r w:rsidR="007A3FED" w:rsidRPr="002F1838">
        <w:rPr>
          <w:lang w:val="en-US"/>
        </w:rPr>
        <w:t>considered for</w:t>
      </w:r>
      <w:r w:rsidR="00300664" w:rsidRPr="002F1838">
        <w:rPr>
          <w:lang w:val="en-US"/>
        </w:rPr>
        <w:t xml:space="preserve"> </w:t>
      </w:r>
      <w:r w:rsidRPr="002F1838">
        <w:rPr>
          <w:lang w:val="en-US"/>
        </w:rPr>
        <w:t xml:space="preserve">each row to represent the virtual volume of sediments </w:t>
      </w:r>
      <w:r w:rsidR="007A3FED" w:rsidRPr="002F1838">
        <w:rPr>
          <w:lang w:val="en-US"/>
        </w:rPr>
        <w:t xml:space="preserve">(one unit per node) </w:t>
      </w:r>
      <w:r w:rsidRPr="002F1838">
        <w:rPr>
          <w:lang w:val="en-US"/>
        </w:rPr>
        <w:t>at the beginning of the transfer. Each multiplication corresponds to an iteration, in which each sediment</w:t>
      </w:r>
      <w:r w:rsidR="00891A85" w:rsidRPr="002F1838">
        <w:rPr>
          <w:lang w:val="en-US"/>
        </w:rPr>
        <w:t xml:space="preserve"> unit</w:t>
      </w:r>
      <w:r w:rsidRPr="002F1838">
        <w:rPr>
          <w:lang w:val="en-US"/>
        </w:rPr>
        <w:t xml:space="preserve"> is transferred along one edge, according to the links describe</w:t>
      </w:r>
      <w:r w:rsidR="00CC089E" w:rsidRPr="002F1838">
        <w:rPr>
          <w:lang w:val="en-US"/>
        </w:rPr>
        <w:t>d by the adjacency matrix (Eq. 8</w:t>
      </w:r>
      <w:r w:rsidR="00290DDA" w:rsidRPr="002F1838">
        <w:rPr>
          <w:lang w:val="en-US"/>
        </w:rPr>
        <w:t xml:space="preserve"> and </w:t>
      </w:r>
      <w:r w:rsidR="00AD146D" w:rsidRPr="002F1838">
        <w:rPr>
          <w:lang w:val="en-US"/>
        </w:rPr>
        <w:t xml:space="preserve">Fig. </w:t>
      </w:r>
      <w:r w:rsidR="00810DDA" w:rsidRPr="002F1838">
        <w:rPr>
          <w:lang w:val="en-US"/>
        </w:rPr>
        <w:t>1)</w:t>
      </w:r>
      <w:r w:rsidRPr="002F1838">
        <w:rPr>
          <w:lang w:val="en-US"/>
        </w:rPr>
        <w:t>.</w:t>
      </w:r>
      <w:r w:rsidR="0084270A" w:rsidRPr="002F1838">
        <w:rPr>
          <w:lang w:val="en-US"/>
        </w:rPr>
        <w:t xml:space="preserve"> The result provides a matrix S</w:t>
      </w:r>
      <w:r w:rsidR="0084270A" w:rsidRPr="002F1838">
        <w:rPr>
          <w:vertAlign w:val="subscript"/>
          <w:lang w:val="en-US"/>
        </w:rPr>
        <w:t>n</w:t>
      </w:r>
      <w:r w:rsidRPr="002F1838">
        <w:rPr>
          <w:lang w:val="en-US"/>
        </w:rPr>
        <w:t xml:space="preserve">, highlighting where the sediments </w:t>
      </w:r>
      <w:r w:rsidR="00300664" w:rsidRPr="002F1838">
        <w:rPr>
          <w:lang w:val="en-US"/>
        </w:rPr>
        <w:t xml:space="preserve">are </w:t>
      </w:r>
      <w:r w:rsidR="00A56200" w:rsidRPr="002F1838">
        <w:rPr>
          <w:lang w:val="en-US"/>
        </w:rPr>
        <w:t>after one single iteration:</w:t>
      </w:r>
    </w:p>
    <w:p w:rsidR="00B60F16" w:rsidRPr="002F1838" w:rsidRDefault="005E5295" w:rsidP="00EB083E">
      <w:pPr>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n-1</m:t>
            </m:r>
          </m:sub>
        </m:sSub>
        <m:r>
          <w:rPr>
            <w:rFonts w:ascii="Cambria Math" w:hAnsi="Cambria Math"/>
            <w:lang w:val="en-US"/>
          </w:rPr>
          <m:t>×A</m:t>
        </m:r>
      </m:oMath>
      <w:r w:rsidR="00CC089E" w:rsidRPr="002F1838">
        <w:rPr>
          <w:lang w:val="en-US"/>
        </w:rPr>
        <w:tab/>
        <w:t xml:space="preserve"> </w:t>
      </w:r>
      <w:r w:rsidR="00CC089E" w:rsidRPr="002F1838">
        <w:rPr>
          <w:lang w:val="en-US"/>
        </w:rPr>
        <w:tab/>
        <w:t xml:space="preserve"> </w:t>
      </w:r>
      <w:r w:rsidR="00B60F16" w:rsidRPr="002F1838">
        <w:rPr>
          <w:lang w:val="en-US"/>
        </w:rPr>
        <w:t>(</w:t>
      </w:r>
      <w:r w:rsidR="00123A07" w:rsidRPr="002F1838">
        <w:rPr>
          <w:lang w:val="en-US"/>
        </w:rPr>
        <w:t>8</w:t>
      </w:r>
      <w:r w:rsidR="00B60F16" w:rsidRPr="002F1838">
        <w:rPr>
          <w:lang w:val="en-US"/>
        </w:rPr>
        <w:t>)</w:t>
      </w:r>
    </w:p>
    <w:p w:rsidR="00574D04" w:rsidRPr="002F1838" w:rsidRDefault="00B60F16" w:rsidP="00EB083E">
      <w:pPr>
        <w:rPr>
          <w:lang w:val="en-US"/>
        </w:rPr>
      </w:pPr>
      <w:r w:rsidRPr="002F1838">
        <w:rPr>
          <w:lang w:val="en-US"/>
        </w:rPr>
        <w:t xml:space="preserve">The operation is repeated until all </w:t>
      </w:r>
      <w:r w:rsidR="00300664" w:rsidRPr="002F1838">
        <w:rPr>
          <w:lang w:val="en-US"/>
        </w:rPr>
        <w:t xml:space="preserve">the </w:t>
      </w:r>
      <w:r w:rsidRPr="002F1838">
        <w:rPr>
          <w:lang w:val="en-US"/>
        </w:rPr>
        <w:t xml:space="preserve">virtual sediments are evacuated, and the results can </w:t>
      </w:r>
      <w:r w:rsidR="001917BE" w:rsidRPr="002F1838">
        <w:rPr>
          <w:lang w:val="en-US"/>
        </w:rPr>
        <w:t xml:space="preserve">be </w:t>
      </w:r>
      <w:r w:rsidRPr="002F1838">
        <w:rPr>
          <w:lang w:val="en-US"/>
        </w:rPr>
        <w:t>represented within a synthetic matrix (S.), concatenating S</w:t>
      </w:r>
      <w:r w:rsidRPr="002F1838">
        <w:rPr>
          <w:vertAlign w:val="subscript"/>
          <w:lang w:val="en-US"/>
        </w:rPr>
        <w:t>0</w:t>
      </w:r>
      <w:r w:rsidRPr="002F1838">
        <w:rPr>
          <w:lang w:val="en-US"/>
        </w:rPr>
        <w:t>, S</w:t>
      </w:r>
      <w:r w:rsidRPr="002F1838">
        <w:rPr>
          <w:vertAlign w:val="subscript"/>
          <w:lang w:val="en-US"/>
        </w:rPr>
        <w:t>1</w:t>
      </w:r>
      <w:r w:rsidRPr="002F1838">
        <w:rPr>
          <w:lang w:val="en-US"/>
        </w:rPr>
        <w:t>,…, S</w:t>
      </w:r>
      <w:r w:rsidRPr="002F1838">
        <w:rPr>
          <w:vertAlign w:val="subscript"/>
          <w:lang w:val="en-US"/>
        </w:rPr>
        <w:t>n</w:t>
      </w:r>
      <w:r w:rsidRPr="002F1838">
        <w:rPr>
          <w:lang w:val="en-US"/>
        </w:rPr>
        <w:t xml:space="preserve"> matrices</w:t>
      </w:r>
      <w:r w:rsidR="001917BE" w:rsidRPr="002F1838">
        <w:rPr>
          <w:lang w:val="en-US"/>
        </w:rPr>
        <w:t>,</w:t>
      </w:r>
      <w:r w:rsidRPr="002F1838">
        <w:rPr>
          <w:lang w:val="en-US"/>
        </w:rPr>
        <w:t xml:space="preserve"> obtained during the calculation</w:t>
      </w:r>
      <w:r w:rsidR="00810DDA" w:rsidRPr="002F1838">
        <w:rPr>
          <w:lang w:val="en-US"/>
        </w:rPr>
        <w:t xml:space="preserve"> (</w:t>
      </w:r>
      <w:r w:rsidR="00947ADD" w:rsidRPr="002F1838">
        <w:rPr>
          <w:lang w:val="en-US"/>
        </w:rPr>
        <w:t>Fig. 1</w:t>
      </w:r>
      <w:r w:rsidR="00810DDA" w:rsidRPr="002F1838">
        <w:rPr>
          <w:lang w:val="en-US"/>
        </w:rPr>
        <w:t>)</w:t>
      </w:r>
      <w:r w:rsidRPr="002F1838">
        <w:rPr>
          <w:lang w:val="en-US"/>
        </w:rPr>
        <w:t xml:space="preserve">. </w:t>
      </w:r>
    </w:p>
    <w:p w:rsidR="00B60F16" w:rsidRPr="002F1838" w:rsidRDefault="00B60F16" w:rsidP="00EB083E">
      <w:pPr>
        <w:pStyle w:val="Titre2"/>
        <w:rPr>
          <w:lang w:val="en-US"/>
        </w:rPr>
      </w:pPr>
      <w:r w:rsidRPr="002F1838">
        <w:rPr>
          <w:lang w:val="en-US"/>
        </w:rPr>
        <w:t>3.2 Accessibility from sources to sinks</w:t>
      </w:r>
      <w:r w:rsidR="00971E78" w:rsidRPr="002F1838">
        <w:rPr>
          <w:lang w:val="en-US"/>
        </w:rPr>
        <w:t xml:space="preserve"> (Shi)</w:t>
      </w:r>
    </w:p>
    <w:p w:rsidR="00EF5981" w:rsidRPr="002F1838" w:rsidRDefault="00B60F16" w:rsidP="00EB083E">
      <w:pPr>
        <w:rPr>
          <w:lang w:val="en-US"/>
        </w:rPr>
      </w:pPr>
      <w:r w:rsidRPr="002F1838">
        <w:rPr>
          <w:lang w:val="en-US"/>
        </w:rPr>
        <w:t xml:space="preserve">Within a sediment cascade, the influence of geomorphic units (sources, stores, </w:t>
      </w:r>
      <w:r w:rsidR="00B22658" w:rsidRPr="002F1838">
        <w:rPr>
          <w:lang w:val="en-US"/>
        </w:rPr>
        <w:t xml:space="preserve">and </w:t>
      </w:r>
      <w:r w:rsidRPr="002F1838">
        <w:rPr>
          <w:lang w:val="en-US"/>
        </w:rPr>
        <w:t xml:space="preserve">sinks) on sediment delivery can be </w:t>
      </w:r>
      <w:r w:rsidR="000F7BD4" w:rsidRPr="002F1838">
        <w:rPr>
          <w:lang w:val="en-US"/>
        </w:rPr>
        <w:t>assessed</w:t>
      </w:r>
      <w:r w:rsidRPr="002F1838">
        <w:rPr>
          <w:lang w:val="en-US"/>
        </w:rPr>
        <w:t xml:space="preserve"> by considering their location inside the cascades. </w:t>
      </w:r>
      <w:r w:rsidR="00F1147C" w:rsidRPr="002F1838">
        <w:rPr>
          <w:lang w:val="en-US"/>
        </w:rPr>
        <w:t>A</w:t>
      </w:r>
      <w:r w:rsidRPr="002F1838">
        <w:rPr>
          <w:lang w:val="en-US"/>
        </w:rPr>
        <w:t xml:space="preserve"> node </w:t>
      </w:r>
      <w:r w:rsidR="007004BD" w:rsidRPr="002F1838">
        <w:rPr>
          <w:lang w:val="en-US"/>
        </w:rPr>
        <w:t>whose</w:t>
      </w:r>
      <w:r w:rsidR="00674380" w:rsidRPr="002F1838">
        <w:rPr>
          <w:lang w:val="en-US"/>
        </w:rPr>
        <w:t xml:space="preserve"> centrality is high (i.e. characterized by a low summation of all distances between the other nodes and itself)</w:t>
      </w:r>
      <w:r w:rsidR="007004BD" w:rsidRPr="002F1838">
        <w:rPr>
          <w:lang w:val="en-US"/>
        </w:rPr>
        <w:t xml:space="preserve"> </w:t>
      </w:r>
      <w:r w:rsidR="00F1147C" w:rsidRPr="002F1838">
        <w:rPr>
          <w:lang w:val="en-US"/>
        </w:rPr>
        <w:t>has potentia</w:t>
      </w:r>
      <w:r w:rsidR="00A56200" w:rsidRPr="002F1838">
        <w:rPr>
          <w:lang w:val="en-US"/>
        </w:rPr>
        <w:t>l</w:t>
      </w:r>
      <w:r w:rsidR="00F1147C" w:rsidRPr="002F1838">
        <w:rPr>
          <w:lang w:val="en-US"/>
        </w:rPr>
        <w:t>l</w:t>
      </w:r>
      <w:r w:rsidR="00A56200" w:rsidRPr="002F1838">
        <w:rPr>
          <w:lang w:val="en-US"/>
        </w:rPr>
        <w:t>y</w:t>
      </w:r>
      <w:r w:rsidR="00F1147C" w:rsidRPr="002F1838">
        <w:rPr>
          <w:lang w:val="en-US"/>
        </w:rPr>
        <w:t xml:space="preserve"> greater influence on the overall sediment cascade. </w:t>
      </w:r>
      <w:r w:rsidR="00EF5981" w:rsidRPr="002F1838">
        <w:rPr>
          <w:lang w:val="en-US"/>
        </w:rPr>
        <w:t>A first</w:t>
      </w:r>
      <w:r w:rsidR="00F1147C" w:rsidRPr="002F1838">
        <w:rPr>
          <w:lang w:val="en-US"/>
        </w:rPr>
        <w:t xml:space="preserve"> objective is to hierarchize </w:t>
      </w:r>
      <w:r w:rsidR="00EF5981" w:rsidRPr="002F1838">
        <w:rPr>
          <w:lang w:val="en-US"/>
        </w:rPr>
        <w:t xml:space="preserve">the influence of </w:t>
      </w:r>
      <w:r w:rsidR="00F1147C" w:rsidRPr="002F1838">
        <w:rPr>
          <w:lang w:val="en-US"/>
        </w:rPr>
        <w:t>nodes that correspond to</w:t>
      </w:r>
      <w:r w:rsidR="00EF5981" w:rsidRPr="002F1838">
        <w:rPr>
          <w:lang w:val="en-US"/>
        </w:rPr>
        <w:t xml:space="preserve"> confluences.</w:t>
      </w:r>
      <w:r w:rsidRPr="002F1838">
        <w:rPr>
          <w:lang w:val="en-US"/>
        </w:rPr>
        <w:t xml:space="preserve"> In other words, if</w:t>
      </w:r>
      <w:r w:rsidR="00EF5981" w:rsidRPr="002F1838">
        <w:rPr>
          <w:lang w:val="en-US"/>
        </w:rPr>
        <w:t xml:space="preserve"> a </w:t>
      </w:r>
      <w:r w:rsidRPr="002F1838">
        <w:rPr>
          <w:lang w:val="en-US"/>
        </w:rPr>
        <w:t xml:space="preserve">strategic </w:t>
      </w:r>
      <w:r w:rsidR="00EF5981" w:rsidRPr="002F1838">
        <w:rPr>
          <w:lang w:val="en-US"/>
        </w:rPr>
        <w:t>confluence</w:t>
      </w:r>
      <w:r w:rsidRPr="002F1838">
        <w:rPr>
          <w:lang w:val="en-US"/>
        </w:rPr>
        <w:t xml:space="preserve"> </w:t>
      </w:r>
      <w:r w:rsidR="00EF5981" w:rsidRPr="002F1838">
        <w:rPr>
          <w:lang w:val="en-US"/>
        </w:rPr>
        <w:t>is</w:t>
      </w:r>
      <w:r w:rsidR="000F7BD4" w:rsidRPr="002F1838">
        <w:rPr>
          <w:lang w:val="en-US"/>
        </w:rPr>
        <w:t xml:space="preserve"> disconnected from the outlet (i.e. if an edge connecting </w:t>
      </w:r>
      <w:r w:rsidR="00B22658" w:rsidRPr="002F1838">
        <w:rPr>
          <w:lang w:val="en-US"/>
        </w:rPr>
        <w:t xml:space="preserve">the </w:t>
      </w:r>
      <w:r w:rsidR="000F7BD4" w:rsidRPr="002F1838">
        <w:rPr>
          <w:lang w:val="en-US"/>
        </w:rPr>
        <w:t xml:space="preserve">strategic node </w:t>
      </w:r>
      <w:r w:rsidR="00B22658" w:rsidRPr="002F1838">
        <w:rPr>
          <w:lang w:val="en-US"/>
        </w:rPr>
        <w:t xml:space="preserve">is </w:t>
      </w:r>
      <w:r w:rsidR="000F7BD4" w:rsidRPr="002F1838">
        <w:rPr>
          <w:lang w:val="en-US"/>
        </w:rPr>
        <w:t>disrupt</w:t>
      </w:r>
      <w:r w:rsidR="00B22658" w:rsidRPr="002F1838">
        <w:rPr>
          <w:lang w:val="en-US"/>
        </w:rPr>
        <w:t>ed</w:t>
      </w:r>
      <w:r w:rsidR="000F7BD4" w:rsidRPr="002F1838">
        <w:rPr>
          <w:lang w:val="en-US"/>
        </w:rPr>
        <w:t>)</w:t>
      </w:r>
      <w:r w:rsidR="00927593" w:rsidRPr="002F1838">
        <w:rPr>
          <w:lang w:val="en-US"/>
        </w:rPr>
        <w:t xml:space="preserve"> </w:t>
      </w:r>
      <w:r w:rsidRPr="002F1838">
        <w:rPr>
          <w:lang w:val="en-US"/>
        </w:rPr>
        <w:t xml:space="preserve">the </w:t>
      </w:r>
      <w:r w:rsidR="007004BD" w:rsidRPr="002F1838">
        <w:rPr>
          <w:lang w:val="en-US"/>
        </w:rPr>
        <w:t xml:space="preserve">spatial pattern of </w:t>
      </w:r>
      <w:r w:rsidR="00B22658" w:rsidRPr="002F1838">
        <w:rPr>
          <w:lang w:val="en-US"/>
        </w:rPr>
        <w:t xml:space="preserve">the </w:t>
      </w:r>
      <w:r w:rsidR="007004BD" w:rsidRPr="002F1838">
        <w:rPr>
          <w:lang w:val="en-US"/>
        </w:rPr>
        <w:t xml:space="preserve">transport capacity </w:t>
      </w:r>
      <w:r w:rsidR="00927593" w:rsidRPr="002F1838">
        <w:rPr>
          <w:lang w:val="en-US"/>
        </w:rPr>
        <w:t>will be affected</w:t>
      </w:r>
      <w:r w:rsidR="007004BD" w:rsidRPr="002F1838">
        <w:rPr>
          <w:lang w:val="en-US"/>
        </w:rPr>
        <w:t xml:space="preserve">. </w:t>
      </w:r>
      <w:r w:rsidR="00B22658" w:rsidRPr="002F1838">
        <w:rPr>
          <w:lang w:val="en-US"/>
        </w:rPr>
        <w:t>Not only would</w:t>
      </w:r>
      <w:r w:rsidR="007004BD" w:rsidRPr="002F1838">
        <w:rPr>
          <w:lang w:val="en-US"/>
        </w:rPr>
        <w:t xml:space="preserve"> the total amount of sediment fluxes</w:t>
      </w:r>
      <w:r w:rsidR="00F66259" w:rsidRPr="002F1838">
        <w:rPr>
          <w:lang w:val="en-US"/>
        </w:rPr>
        <w:t xml:space="preserve"> change</w:t>
      </w:r>
      <w:r w:rsidR="007004BD" w:rsidRPr="002F1838">
        <w:rPr>
          <w:lang w:val="en-US"/>
        </w:rPr>
        <w:t xml:space="preserve">, </w:t>
      </w:r>
      <w:r w:rsidR="00F368EB" w:rsidRPr="002F1838">
        <w:rPr>
          <w:lang w:val="en-US"/>
        </w:rPr>
        <w:t xml:space="preserve">the “mutual interferences” that occur at such geomorphic hotspots </w:t>
      </w:r>
      <w:r w:rsidR="00F66259" w:rsidRPr="002F1838">
        <w:rPr>
          <w:lang w:val="en-US"/>
        </w:rPr>
        <w:t xml:space="preserve">would also be modified </w:t>
      </w:r>
      <w:r w:rsidR="00F368EB" w:rsidRPr="002F1838">
        <w:rPr>
          <w:lang w:val="en-US"/>
        </w:rPr>
        <w:t>(Benda</w:t>
      </w:r>
      <w:r w:rsidR="00290DDA" w:rsidRPr="002F1838">
        <w:rPr>
          <w:lang w:val="en-US"/>
        </w:rPr>
        <w:t>, 2004a;</w:t>
      </w:r>
      <w:r w:rsidR="00F368EB" w:rsidRPr="002F1838">
        <w:rPr>
          <w:lang w:val="en-US"/>
        </w:rPr>
        <w:t xml:space="preserve"> 2004b).</w:t>
      </w:r>
      <w:r w:rsidRPr="002F1838">
        <w:rPr>
          <w:lang w:val="en-US"/>
        </w:rPr>
        <w:t xml:space="preserve"> </w:t>
      </w:r>
      <w:r w:rsidR="00EF5981" w:rsidRPr="002F1838">
        <w:rPr>
          <w:lang w:val="en-US"/>
        </w:rPr>
        <w:t>A second objective is to compare the potential influence of the network sources: the smaller the distance to the outlet, the greater the influence</w:t>
      </w:r>
      <w:r w:rsidR="000D5B19" w:rsidRPr="002F1838">
        <w:rPr>
          <w:lang w:val="en-US"/>
        </w:rPr>
        <w:t xml:space="preserve"> is</w:t>
      </w:r>
      <w:r w:rsidR="00EF5981" w:rsidRPr="002F1838">
        <w:rPr>
          <w:lang w:val="en-US"/>
        </w:rPr>
        <w:t>.</w:t>
      </w:r>
    </w:p>
    <w:p w:rsidR="00B60F16" w:rsidRPr="002F1838" w:rsidRDefault="00B60F16" w:rsidP="00EB083E">
      <w:pPr>
        <w:rPr>
          <w:lang w:val="en-US"/>
        </w:rPr>
      </w:pPr>
      <w:r w:rsidRPr="002F1838">
        <w:rPr>
          <w:lang w:val="en-US"/>
        </w:rPr>
        <w:t xml:space="preserve">Characterizing the nodes by their location within the network refers to the concept of accessibility and is thus very similar to the calculation </w:t>
      </w:r>
      <w:r w:rsidR="005117D2" w:rsidRPr="002F1838">
        <w:rPr>
          <w:lang w:val="en-US"/>
        </w:rPr>
        <w:t xml:space="preserve">of the </w:t>
      </w:r>
      <w:r w:rsidRPr="002F1838">
        <w:rPr>
          <w:lang w:val="en-US"/>
        </w:rPr>
        <w:t xml:space="preserve">Shimbel index in </w:t>
      </w:r>
      <w:r w:rsidR="00F66259" w:rsidRPr="002F1838">
        <w:rPr>
          <w:lang w:val="en-US"/>
        </w:rPr>
        <w:t xml:space="preserve">the </w:t>
      </w:r>
      <w:r w:rsidRPr="002F1838">
        <w:rPr>
          <w:lang w:val="en-US"/>
        </w:rPr>
        <w:t xml:space="preserve">case of undirected graphs. In directed graphs, the calculation of the accessibility </w:t>
      </w:r>
      <w:r w:rsidR="00F368EB" w:rsidRPr="002F1838">
        <w:rPr>
          <w:lang w:val="en-US"/>
        </w:rPr>
        <w:t>(Shi)</w:t>
      </w:r>
      <w:r w:rsidRPr="002F1838">
        <w:rPr>
          <w:lang w:val="en-US"/>
        </w:rPr>
        <w:t xml:space="preserve"> of each node i can be made from a distance matrix D</w:t>
      </w:r>
      <w:r w:rsidR="00290DDA" w:rsidRPr="002F1838">
        <w:rPr>
          <w:lang w:val="en-US"/>
        </w:rPr>
        <w:t xml:space="preserve"> (Eq. 10 and </w:t>
      </w:r>
      <w:r w:rsidR="00B564C4" w:rsidRPr="002F1838">
        <w:rPr>
          <w:lang w:val="en-US"/>
        </w:rPr>
        <w:t>Fig. 1</w:t>
      </w:r>
      <w:r w:rsidR="00810DDA" w:rsidRPr="002F1838">
        <w:rPr>
          <w:lang w:val="en-US"/>
        </w:rPr>
        <w:t>)</w:t>
      </w:r>
      <w:r w:rsidRPr="002F1838">
        <w:rPr>
          <w:lang w:val="en-US"/>
        </w:rPr>
        <w:t>:</w:t>
      </w:r>
    </w:p>
    <w:p w:rsidR="00705E95" w:rsidRPr="002F1838" w:rsidRDefault="005E5295" w:rsidP="00EB083E">
      <w:pPr>
        <w:rPr>
          <w:lang w:val="en-US"/>
        </w:rPr>
      </w:pPr>
      <m:oMath>
        <m:sSub>
          <m:sSubPr>
            <m:ctrlPr>
              <w:rPr>
                <w:rFonts w:ascii="Cambria Math" w:eastAsiaTheme="minorHAnsi" w:hAnsi="Cambria Math" w:cstheme="minorBidi"/>
                <w:i/>
                <w:sz w:val="22"/>
                <w:szCs w:val="22"/>
                <w:lang w:val="en-US" w:eastAsia="en-US"/>
              </w:rPr>
            </m:ctrlPr>
          </m:sSubPr>
          <m:e>
            <m:bar>
              <m:barPr>
                <m:pos m:val="top"/>
                <m:ctrlPr>
                  <w:rPr>
                    <w:rFonts w:ascii="Cambria Math" w:eastAsiaTheme="minorHAnsi" w:hAnsi="Cambria Math" w:cstheme="minorBidi"/>
                    <w:i/>
                    <w:sz w:val="22"/>
                    <w:szCs w:val="22"/>
                    <w:lang w:val="en-US" w:eastAsia="en-US"/>
                  </w:rPr>
                </m:ctrlPr>
              </m:barPr>
              <m:e>
                <m:r>
                  <w:rPr>
                    <w:rFonts w:ascii="Cambria Math" w:hAnsi="Cambria Math"/>
                    <w:lang w:val="en-US"/>
                  </w:rPr>
                  <m:t>Shi</m:t>
                </m:r>
              </m:e>
            </m:bar>
          </m:e>
          <m:sub>
            <m:r>
              <w:rPr>
                <w:rFonts w:ascii="Cambria Math" w:hAnsi="Cambria Math"/>
                <w:lang w:val="en-US"/>
              </w:rPr>
              <m:t>i</m:t>
            </m:r>
          </m:sub>
        </m:sSub>
        <m:r>
          <w:rPr>
            <w:rFonts w:ascii="Cambria Math" w:hAnsi="Cambria Math"/>
            <w:lang w:val="en-US"/>
          </w:rPr>
          <m:t xml:space="preserve">= </m:t>
        </m:r>
        <m:f>
          <m:fPr>
            <m:ctrlPr>
              <w:rPr>
                <w:rFonts w:ascii="Cambria Math" w:eastAsiaTheme="minorHAnsi" w:hAnsi="Cambria Math" w:cstheme="minorBidi"/>
                <w:i/>
                <w:sz w:val="22"/>
                <w:szCs w:val="22"/>
                <w:lang w:val="en-US" w:eastAsia="en-US"/>
              </w:rPr>
            </m:ctrlPr>
          </m:fPr>
          <m:num>
            <m:sSub>
              <m:sSubPr>
                <m:ctrlPr>
                  <w:rPr>
                    <w:rFonts w:ascii="Cambria Math" w:eastAsiaTheme="minorHAnsi" w:hAnsi="Cambria Math" w:cstheme="minorBidi"/>
                    <w:i/>
                    <w:sz w:val="22"/>
                    <w:szCs w:val="22"/>
                    <w:lang w:val="en-US" w:eastAsia="en-US"/>
                  </w:rPr>
                </m:ctrlPr>
              </m:sSubPr>
              <m:e>
                <m:r>
                  <w:rPr>
                    <w:rFonts w:ascii="Cambria Math" w:hAnsi="Cambria Math"/>
                    <w:lang w:val="en-US"/>
                  </w:rPr>
                  <m:t>D.</m:t>
                </m:r>
              </m:e>
              <m:sub>
                <m:r>
                  <w:rPr>
                    <w:rFonts w:ascii="Cambria Math" w:hAnsi="Cambria Math"/>
                    <w:lang w:val="en-US"/>
                  </w:rPr>
                  <m:t>i</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r>
                  <w:rPr>
                    <w:rFonts w:ascii="Cambria Math" w:hAnsi="Cambria Math"/>
                    <w:lang w:val="en-US"/>
                  </w:rPr>
                  <m:t>D</m:t>
                </m:r>
              </m:e>
              <m:sub>
                <m:r>
                  <w:rPr>
                    <w:rFonts w:ascii="Cambria Math" w:hAnsi="Cambria Math"/>
                    <w:lang w:val="en-US"/>
                  </w:rPr>
                  <m:t>i</m:t>
                </m:r>
              </m:sub>
            </m:sSub>
          </m:num>
          <m:den>
            <m:r>
              <w:rPr>
                <w:rFonts w:ascii="Cambria Math" w:hAnsi="Cambria Math"/>
                <w:lang w:val="en-US"/>
              </w:rPr>
              <m:t>D..</m:t>
            </m:r>
          </m:den>
        </m:f>
      </m:oMath>
      <w:r w:rsidR="005117D2" w:rsidRPr="002F1838">
        <w:rPr>
          <w:lang w:val="en-US"/>
        </w:rPr>
        <w:t xml:space="preserve"> </w:t>
      </w:r>
      <w:r w:rsidR="005117D2" w:rsidRPr="002F1838">
        <w:rPr>
          <w:lang w:val="en-US"/>
        </w:rPr>
        <w:tab/>
      </w:r>
      <w:r w:rsidR="00B60F16" w:rsidRPr="002F1838">
        <w:rPr>
          <w:lang w:val="en-US"/>
        </w:rPr>
        <w:t>(10)</w:t>
      </w:r>
      <w:r w:rsidR="005117D2" w:rsidRPr="002F1838">
        <w:rPr>
          <w:lang w:val="en-US"/>
        </w:rPr>
        <w:t xml:space="preserve"> </w:t>
      </w:r>
    </w:p>
    <w:p w:rsidR="00B60F16" w:rsidRPr="002F1838" w:rsidRDefault="00F66259" w:rsidP="00EB083E">
      <w:pPr>
        <w:rPr>
          <w:lang w:val="en-US"/>
        </w:rPr>
      </w:pPr>
      <w:r w:rsidRPr="002F1838">
        <w:rPr>
          <w:lang w:val="en-US"/>
        </w:rPr>
        <w:t>w</w:t>
      </w:r>
      <w:r w:rsidR="00B60F16" w:rsidRPr="002F1838">
        <w:rPr>
          <w:lang w:val="en-US"/>
        </w:rPr>
        <w:t>here D.</w:t>
      </w:r>
      <w:r w:rsidR="00B60F16" w:rsidRPr="002F1838">
        <w:rPr>
          <w:vertAlign w:val="subscript"/>
          <w:lang w:val="en-US"/>
        </w:rPr>
        <w:t>i</w:t>
      </w:r>
      <w:r w:rsidR="00B60F16" w:rsidRPr="002F1838">
        <w:rPr>
          <w:lang w:val="en-US"/>
        </w:rPr>
        <w:t xml:space="preserve"> is the total of the distances between </w:t>
      </w:r>
      <w:r w:rsidR="00103764" w:rsidRPr="002F1838">
        <w:rPr>
          <w:lang w:val="en-US"/>
        </w:rPr>
        <w:t xml:space="preserve">i </w:t>
      </w:r>
      <w:r w:rsidR="00B60F16" w:rsidRPr="002F1838">
        <w:rPr>
          <w:lang w:val="en-US"/>
        </w:rPr>
        <w:t>and the nodes (sour</w:t>
      </w:r>
      <w:r w:rsidR="00103764" w:rsidRPr="002F1838">
        <w:rPr>
          <w:lang w:val="en-US"/>
        </w:rPr>
        <w:t>ces and stores) that feed i, D</w:t>
      </w:r>
      <w:r w:rsidR="00103764" w:rsidRPr="002F1838">
        <w:rPr>
          <w:vertAlign w:val="subscript"/>
          <w:lang w:val="en-US"/>
        </w:rPr>
        <w:t>i</w:t>
      </w:r>
      <w:r w:rsidR="00B60F16" w:rsidRPr="002F1838">
        <w:rPr>
          <w:lang w:val="en-US"/>
        </w:rPr>
        <w:t xml:space="preserve"> is the distance between i and the nodes located downstream, and D.. is the total of the distances of all </w:t>
      </w:r>
      <w:r w:rsidRPr="002F1838">
        <w:rPr>
          <w:lang w:val="en-US"/>
        </w:rPr>
        <w:t xml:space="preserve">the </w:t>
      </w:r>
      <w:r w:rsidR="00B60F16" w:rsidRPr="002F1838">
        <w:rPr>
          <w:lang w:val="en-US"/>
        </w:rPr>
        <w:t xml:space="preserve">paths within the network. </w:t>
      </w:r>
    </w:p>
    <w:p w:rsidR="00B60F16" w:rsidRPr="002F1838" w:rsidRDefault="00B60F16" w:rsidP="00EB083E">
      <w:pPr>
        <w:pStyle w:val="Titre2"/>
        <w:rPr>
          <w:lang w:val="en-US"/>
        </w:rPr>
      </w:pPr>
      <w:r w:rsidRPr="002F1838">
        <w:rPr>
          <w:lang w:val="en-US"/>
        </w:rPr>
        <w:t>3.3 Combination of indices</w:t>
      </w:r>
      <w:r w:rsidR="00971E78" w:rsidRPr="002F1838">
        <w:rPr>
          <w:lang w:val="en-US"/>
        </w:rPr>
        <w:t>: Network Structural Connectivity index (NSC)</w:t>
      </w:r>
    </w:p>
    <w:p w:rsidR="00B60F16" w:rsidRPr="002F1838" w:rsidRDefault="00B60F16" w:rsidP="00EB083E">
      <w:pPr>
        <w:ind w:right="-20"/>
        <w:rPr>
          <w:rFonts w:asciiTheme="minorHAnsi" w:eastAsia="Segoe UI" w:hAnsiTheme="minorHAnsi" w:cstheme="minorHAnsi"/>
          <w:sz w:val="17"/>
          <w:szCs w:val="17"/>
          <w:lang w:val="en-US"/>
        </w:rPr>
      </w:pPr>
      <w:r w:rsidRPr="002F1838">
        <w:rPr>
          <w:rFonts w:asciiTheme="minorHAnsi" w:hAnsiTheme="minorHAnsi" w:cstheme="minorHAnsi"/>
          <w:lang w:val="en-US"/>
        </w:rPr>
        <w:t xml:space="preserve">The indices F and </w:t>
      </w:r>
      <w:r w:rsidR="000D1418" w:rsidRPr="002F1838">
        <w:rPr>
          <w:rFonts w:asciiTheme="minorHAnsi" w:hAnsiTheme="minorHAnsi" w:cstheme="minorHAnsi"/>
          <w:lang w:val="en-US"/>
        </w:rPr>
        <w:t>Sh</w:t>
      </w:r>
      <w:r w:rsidRPr="002F1838">
        <w:rPr>
          <w:rFonts w:asciiTheme="minorHAnsi" w:hAnsiTheme="minorHAnsi" w:cstheme="minorHAnsi"/>
          <w:lang w:val="en-US"/>
        </w:rPr>
        <w:t xml:space="preserve">i provide a quantitative and complementary description of the </w:t>
      </w:r>
      <w:r w:rsidR="00CB3BA4" w:rsidRPr="002F1838">
        <w:rPr>
          <w:rFonts w:asciiTheme="minorHAnsi" w:hAnsiTheme="minorHAnsi" w:cstheme="minorHAnsi"/>
          <w:lang w:val="en-US"/>
        </w:rPr>
        <w:t>cascade</w:t>
      </w:r>
      <w:r w:rsidR="007154E5" w:rsidRPr="002F1838">
        <w:rPr>
          <w:rFonts w:asciiTheme="minorHAnsi" w:hAnsiTheme="minorHAnsi" w:cstheme="minorHAnsi"/>
          <w:lang w:val="en-US"/>
        </w:rPr>
        <w:t xml:space="preserve"> </w:t>
      </w:r>
      <w:r w:rsidRPr="002F1838">
        <w:rPr>
          <w:rFonts w:asciiTheme="minorHAnsi" w:hAnsiTheme="minorHAnsi" w:cstheme="minorHAnsi"/>
          <w:lang w:val="en-US"/>
        </w:rPr>
        <w:t>skeleton</w:t>
      </w:r>
      <w:r w:rsidR="007154E5" w:rsidRPr="002F1838">
        <w:rPr>
          <w:rFonts w:asciiTheme="minorHAnsi" w:hAnsiTheme="minorHAnsi" w:cstheme="minorHAnsi"/>
          <w:lang w:val="en-US"/>
        </w:rPr>
        <w:t xml:space="preserve"> (</w:t>
      </w:r>
      <w:r w:rsidR="007A3FED" w:rsidRPr="002F1838">
        <w:rPr>
          <w:rFonts w:asciiTheme="minorHAnsi" w:hAnsiTheme="minorHAnsi" w:cstheme="minorHAnsi"/>
          <w:lang w:val="en-US"/>
        </w:rPr>
        <w:t>e.g. both river network and hillslope processes</w:t>
      </w:r>
      <w:r w:rsidR="007154E5" w:rsidRPr="002F1838">
        <w:rPr>
          <w:rFonts w:asciiTheme="minorHAnsi" w:hAnsiTheme="minorHAnsi" w:cstheme="minorHAnsi"/>
          <w:lang w:val="en-US"/>
        </w:rPr>
        <w:t>)</w:t>
      </w:r>
      <w:r w:rsidR="00F66259" w:rsidRPr="002F1838">
        <w:rPr>
          <w:rFonts w:asciiTheme="minorHAnsi" w:hAnsiTheme="minorHAnsi" w:cstheme="minorHAnsi"/>
          <w:lang w:val="en-US"/>
        </w:rPr>
        <w:t>:</w:t>
      </w:r>
      <w:r w:rsidRPr="002F1838">
        <w:rPr>
          <w:rFonts w:asciiTheme="minorHAnsi" w:hAnsiTheme="minorHAnsi" w:cstheme="minorHAnsi"/>
          <w:lang w:val="en-US"/>
        </w:rPr>
        <w:t xml:space="preserve"> the first reveal</w:t>
      </w:r>
      <w:r w:rsidR="00F66259" w:rsidRPr="002F1838">
        <w:rPr>
          <w:rFonts w:asciiTheme="minorHAnsi" w:hAnsiTheme="minorHAnsi" w:cstheme="minorHAnsi"/>
          <w:lang w:val="en-US"/>
        </w:rPr>
        <w:t>s</w:t>
      </w:r>
      <w:r w:rsidRPr="002F1838">
        <w:rPr>
          <w:rFonts w:asciiTheme="minorHAnsi" w:hAnsiTheme="minorHAnsi" w:cstheme="minorHAnsi"/>
          <w:lang w:val="en-US"/>
        </w:rPr>
        <w:t xml:space="preserve"> the potential </w:t>
      </w:r>
      <w:r w:rsidR="00705E95" w:rsidRPr="002F1838">
        <w:rPr>
          <w:rFonts w:asciiTheme="minorHAnsi" w:hAnsiTheme="minorHAnsi" w:cstheme="minorHAnsi"/>
          <w:lang w:val="en-US"/>
        </w:rPr>
        <w:t>proportion</w:t>
      </w:r>
      <w:r w:rsidRPr="002F1838">
        <w:rPr>
          <w:rFonts w:asciiTheme="minorHAnsi" w:hAnsiTheme="minorHAnsi" w:cstheme="minorHAnsi"/>
          <w:lang w:val="en-US"/>
        </w:rPr>
        <w:t xml:space="preserve"> of </w:t>
      </w:r>
      <w:r w:rsidR="007154E5" w:rsidRPr="002F1838">
        <w:rPr>
          <w:rFonts w:asciiTheme="minorHAnsi" w:hAnsiTheme="minorHAnsi" w:cstheme="minorHAnsi"/>
          <w:lang w:val="en-US"/>
        </w:rPr>
        <w:t xml:space="preserve">flux </w:t>
      </w:r>
      <w:r w:rsidRPr="002F1838">
        <w:rPr>
          <w:rFonts w:asciiTheme="minorHAnsi" w:hAnsiTheme="minorHAnsi" w:cstheme="minorHAnsi"/>
          <w:lang w:val="en-US"/>
        </w:rPr>
        <w:t xml:space="preserve">discharge </w:t>
      </w:r>
      <w:r w:rsidR="00705E95" w:rsidRPr="002F1838">
        <w:rPr>
          <w:rFonts w:asciiTheme="minorHAnsi" w:hAnsiTheme="minorHAnsi" w:cstheme="minorHAnsi"/>
          <w:lang w:val="en-US"/>
        </w:rPr>
        <w:t>passing through each node</w:t>
      </w:r>
      <w:r w:rsidR="007154E5" w:rsidRPr="002F1838">
        <w:rPr>
          <w:rFonts w:asciiTheme="minorHAnsi" w:hAnsiTheme="minorHAnsi" w:cstheme="minorHAnsi"/>
          <w:lang w:val="en-US"/>
        </w:rPr>
        <w:t xml:space="preserve"> (e.g. </w:t>
      </w:r>
      <w:r w:rsidR="00BF3E17" w:rsidRPr="002F1838">
        <w:rPr>
          <w:rFonts w:asciiTheme="minorHAnsi" w:hAnsiTheme="minorHAnsi" w:cstheme="minorHAnsi"/>
          <w:lang w:val="en-US"/>
        </w:rPr>
        <w:t xml:space="preserve">water, </w:t>
      </w:r>
      <w:r w:rsidR="007154E5" w:rsidRPr="002F1838">
        <w:rPr>
          <w:rFonts w:asciiTheme="minorHAnsi" w:hAnsiTheme="minorHAnsi" w:cstheme="minorHAnsi"/>
          <w:lang w:val="en-US"/>
        </w:rPr>
        <w:t>sediment</w:t>
      </w:r>
      <w:r w:rsidR="00BF3E17" w:rsidRPr="002F1838">
        <w:rPr>
          <w:rFonts w:asciiTheme="minorHAnsi" w:hAnsiTheme="minorHAnsi" w:cstheme="minorHAnsi"/>
          <w:lang w:val="en-US"/>
        </w:rPr>
        <w:t>s</w:t>
      </w:r>
      <w:r w:rsidR="007154E5" w:rsidRPr="002F1838">
        <w:rPr>
          <w:rFonts w:asciiTheme="minorHAnsi" w:hAnsiTheme="minorHAnsi" w:cstheme="minorHAnsi"/>
          <w:lang w:val="en-US"/>
        </w:rPr>
        <w:t xml:space="preserve">, </w:t>
      </w:r>
      <w:r w:rsidR="00BF3E17" w:rsidRPr="002F1838">
        <w:rPr>
          <w:rFonts w:asciiTheme="minorHAnsi" w:hAnsiTheme="minorHAnsi" w:cstheme="minorHAnsi"/>
          <w:lang w:val="en-US"/>
        </w:rPr>
        <w:t>and other types of constituents</w:t>
      </w:r>
      <w:r w:rsidR="007154E5" w:rsidRPr="002F1838">
        <w:rPr>
          <w:rFonts w:asciiTheme="minorHAnsi" w:hAnsiTheme="minorHAnsi" w:cstheme="minorHAnsi"/>
          <w:lang w:val="en-US"/>
        </w:rPr>
        <w:t>)</w:t>
      </w:r>
      <w:r w:rsidR="00F66259" w:rsidRPr="002F1838">
        <w:rPr>
          <w:rFonts w:asciiTheme="minorHAnsi" w:hAnsiTheme="minorHAnsi" w:cstheme="minorHAnsi"/>
          <w:lang w:val="en-US"/>
        </w:rPr>
        <w:t>;</w:t>
      </w:r>
      <w:r w:rsidRPr="002F1838">
        <w:rPr>
          <w:rFonts w:asciiTheme="minorHAnsi" w:hAnsiTheme="minorHAnsi" w:cstheme="minorHAnsi"/>
          <w:lang w:val="en-US"/>
        </w:rPr>
        <w:t xml:space="preserve"> the second measur</w:t>
      </w:r>
      <w:r w:rsidR="00F66259" w:rsidRPr="002F1838">
        <w:rPr>
          <w:rFonts w:asciiTheme="minorHAnsi" w:hAnsiTheme="minorHAnsi" w:cstheme="minorHAnsi"/>
          <w:lang w:val="en-US"/>
        </w:rPr>
        <w:t>es</w:t>
      </w:r>
      <w:r w:rsidRPr="002F1838">
        <w:rPr>
          <w:rFonts w:asciiTheme="minorHAnsi" w:hAnsiTheme="minorHAnsi" w:cstheme="minorHAnsi"/>
          <w:lang w:val="en-US"/>
        </w:rPr>
        <w:t xml:space="preserve"> the </w:t>
      </w:r>
      <w:r w:rsidR="00E9345B" w:rsidRPr="002F1838">
        <w:rPr>
          <w:rFonts w:asciiTheme="minorHAnsi" w:hAnsiTheme="minorHAnsi" w:cstheme="minorHAnsi"/>
          <w:lang w:val="en-US"/>
        </w:rPr>
        <w:t>ratio</w:t>
      </w:r>
      <w:r w:rsidR="00705E95" w:rsidRPr="002F1838">
        <w:rPr>
          <w:rFonts w:asciiTheme="minorHAnsi" w:hAnsiTheme="minorHAnsi" w:cstheme="minorHAnsi"/>
          <w:lang w:val="en-US"/>
        </w:rPr>
        <w:t xml:space="preserve"> of </w:t>
      </w:r>
      <w:r w:rsidR="00E9345B" w:rsidRPr="002F1838">
        <w:rPr>
          <w:rFonts w:asciiTheme="minorHAnsi" w:hAnsiTheme="minorHAnsi" w:cstheme="minorHAnsi"/>
          <w:lang w:val="en-US"/>
        </w:rPr>
        <w:t>the length of</w:t>
      </w:r>
      <w:r w:rsidR="00705E95" w:rsidRPr="002F1838">
        <w:rPr>
          <w:rFonts w:asciiTheme="minorHAnsi" w:hAnsiTheme="minorHAnsi" w:cstheme="minorHAnsi"/>
          <w:lang w:val="en-US"/>
        </w:rPr>
        <w:t xml:space="preserve"> paths</w:t>
      </w:r>
      <w:r w:rsidRPr="002F1838">
        <w:rPr>
          <w:rFonts w:asciiTheme="minorHAnsi" w:hAnsiTheme="minorHAnsi" w:cstheme="minorHAnsi"/>
          <w:lang w:val="en-US"/>
        </w:rPr>
        <w:t xml:space="preserve"> </w:t>
      </w:r>
      <w:r w:rsidR="000D1418" w:rsidRPr="002F1838">
        <w:rPr>
          <w:rFonts w:asciiTheme="minorHAnsi" w:hAnsiTheme="minorHAnsi" w:cstheme="minorHAnsi"/>
          <w:lang w:val="en-US"/>
        </w:rPr>
        <w:t>(</w:t>
      </w:r>
      <w:r w:rsidRPr="002F1838">
        <w:rPr>
          <w:rFonts w:asciiTheme="minorHAnsi" w:hAnsiTheme="minorHAnsi" w:cstheme="minorHAnsi"/>
          <w:lang w:val="en-US"/>
        </w:rPr>
        <w:t xml:space="preserve">from </w:t>
      </w:r>
      <w:r w:rsidR="00705E95" w:rsidRPr="002F1838">
        <w:rPr>
          <w:rFonts w:asciiTheme="minorHAnsi" w:hAnsiTheme="minorHAnsi" w:cstheme="minorHAnsi"/>
          <w:lang w:val="en-US"/>
        </w:rPr>
        <w:t>all points within the catchment</w:t>
      </w:r>
      <w:r w:rsidRPr="002F1838">
        <w:rPr>
          <w:rFonts w:asciiTheme="minorHAnsi" w:hAnsiTheme="minorHAnsi" w:cstheme="minorHAnsi"/>
          <w:lang w:val="en-US"/>
        </w:rPr>
        <w:t xml:space="preserve"> and </w:t>
      </w:r>
      <w:r w:rsidR="00E9345B" w:rsidRPr="002F1838">
        <w:rPr>
          <w:rFonts w:asciiTheme="minorHAnsi" w:hAnsiTheme="minorHAnsi" w:cstheme="minorHAnsi"/>
          <w:lang w:val="en-US"/>
        </w:rPr>
        <w:t xml:space="preserve">to </w:t>
      </w:r>
      <w:r w:rsidRPr="002F1838">
        <w:rPr>
          <w:rFonts w:asciiTheme="minorHAnsi" w:hAnsiTheme="minorHAnsi" w:cstheme="minorHAnsi"/>
          <w:lang w:val="en-US"/>
        </w:rPr>
        <w:t>the outlet</w:t>
      </w:r>
      <w:r w:rsidR="000D1418" w:rsidRPr="002F1838">
        <w:rPr>
          <w:rFonts w:asciiTheme="minorHAnsi" w:hAnsiTheme="minorHAnsi" w:cstheme="minorHAnsi"/>
          <w:lang w:val="en-US"/>
        </w:rPr>
        <w:t>)</w:t>
      </w:r>
      <w:r w:rsidR="00705E95" w:rsidRPr="002F1838">
        <w:rPr>
          <w:rFonts w:asciiTheme="minorHAnsi" w:hAnsiTheme="minorHAnsi" w:cstheme="minorHAnsi"/>
          <w:lang w:val="en-US"/>
        </w:rPr>
        <w:t xml:space="preserve"> </w:t>
      </w:r>
      <w:r w:rsidR="00E9345B" w:rsidRPr="002F1838">
        <w:rPr>
          <w:rFonts w:asciiTheme="minorHAnsi" w:hAnsiTheme="minorHAnsi" w:cstheme="minorHAnsi"/>
          <w:lang w:val="en-US"/>
        </w:rPr>
        <w:t>and the total length of path within the network</w:t>
      </w:r>
      <w:r w:rsidRPr="002F1838">
        <w:rPr>
          <w:rFonts w:asciiTheme="minorHAnsi" w:hAnsiTheme="minorHAnsi" w:cstheme="minorHAnsi"/>
          <w:lang w:val="en-US"/>
        </w:rPr>
        <w:t xml:space="preserve">. Classically, the </w:t>
      </w:r>
      <w:r w:rsidR="000D1418" w:rsidRPr="002F1838">
        <w:rPr>
          <w:rFonts w:asciiTheme="minorHAnsi" w:hAnsiTheme="minorHAnsi" w:cstheme="minorHAnsi"/>
          <w:lang w:val="en-US"/>
        </w:rPr>
        <w:t xml:space="preserve">potential </w:t>
      </w:r>
      <w:r w:rsidR="007154E5" w:rsidRPr="002F1838">
        <w:rPr>
          <w:rFonts w:asciiTheme="minorHAnsi" w:hAnsiTheme="minorHAnsi" w:cstheme="minorHAnsi"/>
          <w:lang w:val="en-US"/>
        </w:rPr>
        <w:t xml:space="preserve">flux (e.g. </w:t>
      </w:r>
      <w:r w:rsidRPr="002F1838">
        <w:rPr>
          <w:rFonts w:asciiTheme="minorHAnsi" w:hAnsiTheme="minorHAnsi" w:cstheme="minorHAnsi"/>
          <w:lang w:val="en-US"/>
        </w:rPr>
        <w:t>sediment</w:t>
      </w:r>
      <w:r w:rsidR="007154E5" w:rsidRPr="002F1838">
        <w:rPr>
          <w:rFonts w:asciiTheme="minorHAnsi" w:hAnsiTheme="minorHAnsi" w:cstheme="minorHAnsi"/>
          <w:lang w:val="en-US"/>
        </w:rPr>
        <w:t>)</w:t>
      </w:r>
      <w:r w:rsidRPr="002F1838">
        <w:rPr>
          <w:rFonts w:asciiTheme="minorHAnsi" w:hAnsiTheme="minorHAnsi" w:cstheme="minorHAnsi"/>
          <w:lang w:val="en-US"/>
        </w:rPr>
        <w:t xml:space="preserve"> discharge </w:t>
      </w:r>
      <w:r w:rsidR="00F66259" w:rsidRPr="002F1838">
        <w:rPr>
          <w:rFonts w:asciiTheme="minorHAnsi" w:hAnsiTheme="minorHAnsi" w:cstheme="minorHAnsi"/>
          <w:lang w:val="en-US"/>
        </w:rPr>
        <w:t xml:space="preserve">at a node </w:t>
      </w:r>
      <w:r w:rsidRPr="002F1838">
        <w:rPr>
          <w:rFonts w:asciiTheme="minorHAnsi" w:hAnsiTheme="minorHAnsi" w:cstheme="minorHAnsi"/>
          <w:lang w:val="en-US"/>
        </w:rPr>
        <w:t xml:space="preserve">increases </w:t>
      </w:r>
      <w:r w:rsidR="00E61421" w:rsidRPr="002F1838">
        <w:rPr>
          <w:rFonts w:asciiTheme="minorHAnsi" w:hAnsiTheme="minorHAnsi" w:cstheme="minorHAnsi"/>
          <w:lang w:val="en-US"/>
        </w:rPr>
        <w:t>in relation to</w:t>
      </w:r>
      <w:r w:rsidRPr="002F1838">
        <w:rPr>
          <w:rFonts w:asciiTheme="minorHAnsi" w:hAnsiTheme="minorHAnsi" w:cstheme="minorHAnsi"/>
          <w:lang w:val="en-US"/>
        </w:rPr>
        <w:t xml:space="preserve"> </w:t>
      </w:r>
      <w:r w:rsidR="00705E95" w:rsidRPr="002F1838">
        <w:rPr>
          <w:rFonts w:asciiTheme="minorHAnsi" w:hAnsiTheme="minorHAnsi" w:cstheme="minorHAnsi"/>
          <w:lang w:val="en-US"/>
        </w:rPr>
        <w:t>the number of paths that come</w:t>
      </w:r>
      <w:r w:rsidRPr="002F1838">
        <w:rPr>
          <w:rFonts w:asciiTheme="minorHAnsi" w:hAnsiTheme="minorHAnsi" w:cstheme="minorHAnsi"/>
          <w:lang w:val="en-US"/>
        </w:rPr>
        <w:t xml:space="preserve"> from sources</w:t>
      </w:r>
      <w:r w:rsidR="000D1418" w:rsidRPr="002F1838">
        <w:rPr>
          <w:rFonts w:asciiTheme="minorHAnsi" w:hAnsiTheme="minorHAnsi" w:cstheme="minorHAnsi"/>
          <w:lang w:val="en-US"/>
        </w:rPr>
        <w:t xml:space="preserve"> </w:t>
      </w:r>
      <w:r w:rsidRPr="002F1838">
        <w:rPr>
          <w:rFonts w:asciiTheme="minorHAnsi" w:hAnsiTheme="minorHAnsi" w:cstheme="minorHAnsi"/>
          <w:lang w:val="en-US"/>
        </w:rPr>
        <w:t>(i.e. the active</w:t>
      </w:r>
      <w:r w:rsidR="000D1418" w:rsidRPr="002F1838">
        <w:rPr>
          <w:rFonts w:asciiTheme="minorHAnsi" w:hAnsiTheme="minorHAnsi" w:cstheme="minorHAnsi"/>
          <w:lang w:val="en-US"/>
        </w:rPr>
        <w:t xml:space="preserve"> contributing</w:t>
      </w:r>
      <w:r w:rsidRPr="002F1838">
        <w:rPr>
          <w:rFonts w:asciiTheme="minorHAnsi" w:hAnsiTheme="minorHAnsi" w:cstheme="minorHAnsi"/>
          <w:lang w:val="en-US"/>
        </w:rPr>
        <w:t xml:space="preserve"> area is </w:t>
      </w:r>
      <w:r w:rsidR="00EF2CCE" w:rsidRPr="002F1838">
        <w:rPr>
          <w:rFonts w:asciiTheme="minorHAnsi" w:hAnsiTheme="minorHAnsi" w:cstheme="minorHAnsi"/>
          <w:lang w:val="en-US"/>
        </w:rPr>
        <w:t>larger</w:t>
      </w:r>
      <w:r w:rsidR="00E9345B" w:rsidRPr="002F1838">
        <w:rPr>
          <w:rFonts w:asciiTheme="minorHAnsi" w:hAnsiTheme="minorHAnsi" w:cstheme="minorHAnsi"/>
          <w:lang w:val="en-US"/>
        </w:rPr>
        <w:t xml:space="preserve">; </w:t>
      </w:r>
      <w:r w:rsidR="00E9345B" w:rsidRPr="002F1838">
        <w:rPr>
          <w:rFonts w:asciiTheme="minorHAnsi" w:eastAsia="Segoe UI" w:hAnsiTheme="minorHAnsi" w:cstheme="minorHAnsi"/>
          <w:szCs w:val="20"/>
          <w:lang w:val="en-US"/>
        </w:rPr>
        <w:t>c.f.</w:t>
      </w:r>
      <w:r w:rsidR="00E9345B" w:rsidRPr="002F1838">
        <w:rPr>
          <w:rFonts w:asciiTheme="minorHAnsi" w:hAnsiTheme="minorHAnsi" w:cstheme="minorHAnsi"/>
          <w:spacing w:val="7"/>
          <w:szCs w:val="20"/>
          <w:lang w:val="en-US"/>
        </w:rPr>
        <w:t xml:space="preserve"> </w:t>
      </w:r>
      <w:r w:rsidR="00E9345B" w:rsidRPr="002F1838">
        <w:rPr>
          <w:rFonts w:asciiTheme="minorHAnsi" w:eastAsia="Segoe UI" w:hAnsiTheme="minorHAnsi" w:cstheme="minorHAnsi"/>
          <w:szCs w:val="20"/>
          <w:lang w:val="en-US"/>
        </w:rPr>
        <w:t>the</w:t>
      </w:r>
      <w:r w:rsidR="00E9345B" w:rsidRPr="002F1838">
        <w:rPr>
          <w:rFonts w:asciiTheme="minorHAnsi" w:hAnsiTheme="minorHAnsi" w:cstheme="minorHAnsi"/>
          <w:spacing w:val="7"/>
          <w:szCs w:val="20"/>
          <w:lang w:val="en-US"/>
        </w:rPr>
        <w:t xml:space="preserve"> </w:t>
      </w:r>
      <w:r w:rsidR="00E9345B" w:rsidRPr="002F1838">
        <w:rPr>
          <w:rFonts w:asciiTheme="minorHAnsi" w:eastAsia="Segoe UI" w:hAnsiTheme="minorHAnsi" w:cstheme="minorHAnsi"/>
          <w:szCs w:val="20"/>
          <w:lang w:val="en-US"/>
        </w:rPr>
        <w:t>upslope</w:t>
      </w:r>
      <w:r w:rsidR="00E9345B" w:rsidRPr="002F1838">
        <w:rPr>
          <w:rFonts w:asciiTheme="minorHAnsi" w:hAnsiTheme="minorHAnsi" w:cstheme="minorHAnsi"/>
          <w:spacing w:val="11"/>
          <w:szCs w:val="20"/>
          <w:lang w:val="en-US"/>
        </w:rPr>
        <w:t xml:space="preserve"> </w:t>
      </w:r>
      <w:r w:rsidR="00E9345B" w:rsidRPr="002F1838">
        <w:rPr>
          <w:rFonts w:asciiTheme="minorHAnsi" w:eastAsia="Segoe UI" w:hAnsiTheme="minorHAnsi" w:cstheme="minorHAnsi"/>
          <w:szCs w:val="20"/>
          <w:lang w:val="en-US"/>
        </w:rPr>
        <w:t>component</w:t>
      </w:r>
      <w:r w:rsidR="00E9345B" w:rsidRPr="002F1838">
        <w:rPr>
          <w:rFonts w:asciiTheme="minorHAnsi" w:hAnsiTheme="minorHAnsi" w:cstheme="minorHAnsi"/>
          <w:spacing w:val="14"/>
          <w:szCs w:val="20"/>
          <w:lang w:val="en-US"/>
        </w:rPr>
        <w:t xml:space="preserve"> </w:t>
      </w:r>
      <w:r w:rsidR="00E9345B" w:rsidRPr="002F1838">
        <w:rPr>
          <w:rFonts w:asciiTheme="minorHAnsi" w:eastAsia="Segoe UI" w:hAnsiTheme="minorHAnsi" w:cstheme="minorHAnsi"/>
          <w:szCs w:val="20"/>
          <w:lang w:val="en-US"/>
        </w:rPr>
        <w:t>of</w:t>
      </w:r>
      <w:r w:rsidR="00E9345B" w:rsidRPr="002F1838">
        <w:rPr>
          <w:rFonts w:asciiTheme="minorHAnsi" w:hAnsiTheme="minorHAnsi" w:cstheme="minorHAnsi"/>
          <w:spacing w:val="7"/>
          <w:szCs w:val="20"/>
          <w:lang w:val="en-US"/>
        </w:rPr>
        <w:t xml:space="preserve"> </w:t>
      </w:r>
      <w:r w:rsidR="00E9345B" w:rsidRPr="002F1838">
        <w:rPr>
          <w:rFonts w:asciiTheme="minorHAnsi" w:eastAsia="Segoe UI" w:hAnsiTheme="minorHAnsi" w:cstheme="minorHAnsi"/>
          <w:szCs w:val="20"/>
          <w:lang w:val="en-US"/>
        </w:rPr>
        <w:t>Borselli's</w:t>
      </w:r>
      <w:r w:rsidR="00E9345B" w:rsidRPr="002F1838">
        <w:rPr>
          <w:rFonts w:asciiTheme="minorHAnsi" w:hAnsiTheme="minorHAnsi" w:cstheme="minorHAnsi"/>
          <w:spacing w:val="12"/>
          <w:szCs w:val="20"/>
          <w:lang w:val="en-US"/>
        </w:rPr>
        <w:t xml:space="preserve"> </w:t>
      </w:r>
      <w:r w:rsidR="00E9345B" w:rsidRPr="002F1838">
        <w:rPr>
          <w:rFonts w:asciiTheme="minorHAnsi" w:eastAsia="Segoe UI" w:hAnsiTheme="minorHAnsi" w:cstheme="minorHAnsi"/>
          <w:w w:val="101"/>
          <w:szCs w:val="20"/>
          <w:lang w:val="en-US"/>
        </w:rPr>
        <w:t>IC</w:t>
      </w:r>
      <w:r w:rsidRPr="002F1838">
        <w:rPr>
          <w:rFonts w:asciiTheme="minorHAnsi" w:hAnsiTheme="minorHAnsi" w:cstheme="minorHAnsi"/>
          <w:lang w:val="en-US"/>
        </w:rPr>
        <w:t xml:space="preserve">). Nevertheless, due to the geometry of paths, confluences </w:t>
      </w:r>
      <w:r w:rsidR="000D1418" w:rsidRPr="002F1838">
        <w:rPr>
          <w:rFonts w:asciiTheme="minorHAnsi" w:hAnsiTheme="minorHAnsi" w:cstheme="minorHAnsi"/>
          <w:lang w:val="en-US"/>
        </w:rPr>
        <w:t>and</w:t>
      </w:r>
      <w:r w:rsidR="00F66259" w:rsidRPr="002F1838">
        <w:rPr>
          <w:rFonts w:asciiTheme="minorHAnsi" w:hAnsiTheme="minorHAnsi" w:cstheme="minorHAnsi"/>
          <w:lang w:val="en-US"/>
        </w:rPr>
        <w:t>,</w:t>
      </w:r>
      <w:r w:rsidR="000D1418" w:rsidRPr="002F1838">
        <w:rPr>
          <w:rFonts w:asciiTheme="minorHAnsi" w:hAnsiTheme="minorHAnsi" w:cstheme="minorHAnsi"/>
          <w:lang w:val="en-US"/>
        </w:rPr>
        <w:t xml:space="preserve"> more generally</w:t>
      </w:r>
      <w:r w:rsidR="00F66259" w:rsidRPr="002F1838">
        <w:rPr>
          <w:rFonts w:asciiTheme="minorHAnsi" w:hAnsiTheme="minorHAnsi" w:cstheme="minorHAnsi"/>
          <w:lang w:val="en-US"/>
        </w:rPr>
        <w:t>,</w:t>
      </w:r>
      <w:r w:rsidR="000D1418" w:rsidRPr="002F1838">
        <w:rPr>
          <w:rFonts w:asciiTheme="minorHAnsi" w:hAnsiTheme="minorHAnsi" w:cstheme="minorHAnsi"/>
          <w:lang w:val="en-US"/>
        </w:rPr>
        <w:t xml:space="preserve"> the network structure, there can be some</w:t>
      </w:r>
      <w:r w:rsidR="000D1418" w:rsidRPr="002F1838">
        <w:rPr>
          <w:lang w:val="en-US"/>
        </w:rPr>
        <w:t xml:space="preserve"> interference in terms of sediment movement through the system: the</w:t>
      </w:r>
      <w:r w:rsidRPr="002F1838">
        <w:rPr>
          <w:lang w:val="en-US"/>
        </w:rPr>
        <w:t xml:space="preserve"> sediment discharge </w:t>
      </w:r>
      <w:r w:rsidR="000D1418" w:rsidRPr="002F1838">
        <w:rPr>
          <w:lang w:val="en-US"/>
        </w:rPr>
        <w:t xml:space="preserve">at a node </w:t>
      </w:r>
      <w:r w:rsidRPr="002F1838">
        <w:rPr>
          <w:lang w:val="en-US"/>
        </w:rPr>
        <w:t xml:space="preserve">can be higher or lower than expected from the </w:t>
      </w:r>
      <w:r w:rsidR="000D1418" w:rsidRPr="002F1838">
        <w:rPr>
          <w:lang w:val="en-US"/>
        </w:rPr>
        <w:t>single number of paths supplying sediments</w:t>
      </w:r>
      <w:r w:rsidRPr="002F1838">
        <w:rPr>
          <w:lang w:val="en-US"/>
        </w:rPr>
        <w:t>. To estimate this possible under</w:t>
      </w:r>
      <w:r w:rsidR="00F66259" w:rsidRPr="002F1838">
        <w:rPr>
          <w:lang w:val="en-US"/>
        </w:rPr>
        <w:t>-</w:t>
      </w:r>
      <w:r w:rsidRPr="002F1838">
        <w:rPr>
          <w:lang w:val="en-US"/>
        </w:rPr>
        <w:t xml:space="preserve"> or overrepresentation of potential sediment volume </w:t>
      </w:r>
      <w:r w:rsidR="00F66259" w:rsidRPr="002F1838">
        <w:rPr>
          <w:lang w:val="en-US"/>
        </w:rPr>
        <w:t xml:space="preserve">at </w:t>
      </w:r>
      <w:r w:rsidRPr="002F1838">
        <w:rPr>
          <w:lang w:val="en-US"/>
        </w:rPr>
        <w:t xml:space="preserve">each node, a ratio between F and </w:t>
      </w:r>
      <w:r w:rsidR="000D1418" w:rsidRPr="002F1838">
        <w:rPr>
          <w:lang w:val="en-US"/>
        </w:rPr>
        <w:t>Sh</w:t>
      </w:r>
      <w:r w:rsidRPr="002F1838">
        <w:rPr>
          <w:lang w:val="en-US"/>
        </w:rPr>
        <w:t>i can be calculated</w:t>
      </w:r>
      <w:r w:rsidR="00BD616A" w:rsidRPr="002F1838">
        <w:rPr>
          <w:lang w:val="en-US"/>
        </w:rPr>
        <w:t xml:space="preserve"> (Eq. 11</w:t>
      </w:r>
      <w:r w:rsidR="00B564C4" w:rsidRPr="002F1838">
        <w:rPr>
          <w:lang w:val="en-US"/>
        </w:rPr>
        <w:t xml:space="preserve"> and Fig. 1</w:t>
      </w:r>
      <w:r w:rsidR="00BD616A" w:rsidRPr="002F1838">
        <w:rPr>
          <w:lang w:val="en-US"/>
        </w:rPr>
        <w:t>)</w:t>
      </w:r>
      <w:r w:rsidRPr="002F1838">
        <w:rPr>
          <w:lang w:val="en-US"/>
        </w:rPr>
        <w:t>:</w:t>
      </w:r>
    </w:p>
    <w:p w:rsidR="00B60F16" w:rsidRPr="002F1838" w:rsidRDefault="005E5295" w:rsidP="00EB083E">
      <w:pPr>
        <w:rPr>
          <w:lang w:val="en-US"/>
        </w:rPr>
      </w:pPr>
      <m:oMath>
        <m:sSub>
          <m:sSubPr>
            <m:ctrlPr>
              <w:rPr>
                <w:rFonts w:ascii="Cambria Math" w:eastAsiaTheme="minorHAnsi" w:hAnsi="Cambria Math" w:cstheme="minorBidi"/>
                <w:i/>
                <w:sz w:val="22"/>
                <w:szCs w:val="22"/>
                <w:lang w:val="en-US" w:eastAsia="en-US"/>
              </w:rPr>
            </m:ctrlPr>
          </m:sSubPr>
          <m:e>
            <m:r>
              <w:rPr>
                <w:rFonts w:ascii="Cambria Math" w:hAnsi="Cambria Math"/>
                <w:lang w:val="en-US"/>
              </w:rPr>
              <m:t>NSC</m:t>
            </m:r>
          </m:e>
          <m:sub>
            <m:r>
              <w:rPr>
                <w:rFonts w:ascii="Cambria Math" w:hAnsi="Cambria Math"/>
                <w:lang w:val="en-US"/>
              </w:rPr>
              <m:t>i</m:t>
            </m:r>
          </m:sub>
        </m:sSub>
        <m:r>
          <w:rPr>
            <w:rFonts w:ascii="Cambria Math" w:hAnsi="Cambria Math"/>
            <w:lang w:val="en-US"/>
          </w:rPr>
          <m:t xml:space="preserve">= </m:t>
        </m:r>
        <m:f>
          <m:fPr>
            <m:ctrlPr>
              <w:rPr>
                <w:rFonts w:ascii="Cambria Math" w:eastAsiaTheme="minorHAnsi" w:hAnsi="Cambria Math" w:cstheme="minorBidi"/>
                <w:i/>
                <w:sz w:val="22"/>
                <w:szCs w:val="22"/>
                <w:lang w:val="en-US" w:eastAsia="en-US"/>
              </w:rPr>
            </m:ctrlPr>
          </m:fPr>
          <m:num>
            <m:sSub>
              <m:sSubPr>
                <m:ctrlPr>
                  <w:rPr>
                    <w:rFonts w:ascii="Cambria Math" w:eastAsiaTheme="minorHAnsi" w:hAnsi="Cambria Math" w:cstheme="minorBidi"/>
                    <w:i/>
                    <w:sz w:val="22"/>
                    <w:szCs w:val="22"/>
                    <w:lang w:val="en-US" w:eastAsia="en-US"/>
                  </w:rPr>
                </m:ctrlPr>
              </m:sSubPr>
              <m:e>
                <m:r>
                  <w:rPr>
                    <w:rFonts w:ascii="Cambria Math" w:hAnsi="Cambria Math"/>
                    <w:lang w:val="en-US"/>
                  </w:rPr>
                  <m:t>F</m:t>
                </m:r>
              </m:e>
              <m:sub>
                <m:r>
                  <w:rPr>
                    <w:rFonts w:ascii="Cambria Math" w:hAnsi="Cambria Math"/>
                    <w:lang w:val="en-US"/>
                  </w:rPr>
                  <m:t>i</m:t>
                </m:r>
              </m:sub>
            </m:sSub>
          </m:num>
          <m:den>
            <m:sSub>
              <m:sSubPr>
                <m:ctrlPr>
                  <w:rPr>
                    <w:rFonts w:ascii="Cambria Math" w:eastAsiaTheme="minorHAnsi" w:hAnsi="Cambria Math" w:cstheme="minorBidi"/>
                    <w:i/>
                    <w:sz w:val="22"/>
                    <w:szCs w:val="22"/>
                    <w:lang w:val="en-US" w:eastAsia="en-US"/>
                  </w:rPr>
                </m:ctrlPr>
              </m:sSubPr>
              <m:e>
                <m:r>
                  <w:rPr>
                    <w:rFonts w:ascii="Cambria Math" w:hAnsi="Cambria Math"/>
                    <w:lang w:val="en-US"/>
                  </w:rPr>
                  <m:t>Shi</m:t>
                </m:r>
              </m:e>
              <m:sub>
                <m:r>
                  <w:rPr>
                    <w:rFonts w:ascii="Cambria Math" w:hAnsi="Cambria Math"/>
                    <w:lang w:val="en-US"/>
                  </w:rPr>
                  <m:t>i</m:t>
                </m:r>
              </m:sub>
            </m:sSub>
          </m:den>
        </m:f>
      </m:oMath>
      <w:r w:rsidR="001124D7" w:rsidRPr="002F1838">
        <w:rPr>
          <w:lang w:val="en-US"/>
        </w:rPr>
        <w:t xml:space="preserve"> </w:t>
      </w:r>
      <w:r w:rsidR="001124D7" w:rsidRPr="002F1838">
        <w:rPr>
          <w:lang w:val="en-US"/>
        </w:rPr>
        <w:tab/>
      </w:r>
      <w:r w:rsidR="00B60F16" w:rsidRPr="002F1838">
        <w:rPr>
          <w:lang w:val="en-US"/>
        </w:rPr>
        <w:t>(11)</w:t>
      </w:r>
    </w:p>
    <w:p w:rsidR="000D1418" w:rsidRPr="002F1838" w:rsidRDefault="00B60F16" w:rsidP="00EB083E">
      <w:pPr>
        <w:rPr>
          <w:lang w:val="en-US"/>
        </w:rPr>
      </w:pPr>
      <w:r w:rsidRPr="002F1838">
        <w:rPr>
          <w:lang w:val="en-US"/>
        </w:rPr>
        <w:t xml:space="preserve">The </w:t>
      </w:r>
      <w:r w:rsidR="000D1418" w:rsidRPr="002F1838">
        <w:rPr>
          <w:lang w:val="en-US"/>
        </w:rPr>
        <w:t xml:space="preserve">expected </w:t>
      </w:r>
      <w:r w:rsidRPr="002F1838">
        <w:rPr>
          <w:lang w:val="en-US"/>
        </w:rPr>
        <w:t xml:space="preserve">results can be </w:t>
      </w:r>
      <w:r w:rsidR="00EF2CCE" w:rsidRPr="002F1838">
        <w:rPr>
          <w:lang w:val="en-US"/>
        </w:rPr>
        <w:t>considered</w:t>
      </w:r>
      <w:r w:rsidRPr="002F1838">
        <w:rPr>
          <w:lang w:val="en-US"/>
        </w:rPr>
        <w:t xml:space="preserve"> a normalization of the potential sediment fluxes F</w:t>
      </w:r>
      <w:r w:rsidRPr="002F1838">
        <w:rPr>
          <w:vertAlign w:val="subscript"/>
          <w:lang w:val="en-US"/>
        </w:rPr>
        <w:t>i</w:t>
      </w:r>
      <w:r w:rsidRPr="002F1838">
        <w:rPr>
          <w:lang w:val="en-US"/>
        </w:rPr>
        <w:t xml:space="preserve">. </w:t>
      </w:r>
    </w:p>
    <w:p w:rsidR="005F1425" w:rsidRPr="002F1838" w:rsidRDefault="005F1425" w:rsidP="00EB083E">
      <w:pPr>
        <w:rPr>
          <w:lang w:val="en-US"/>
        </w:rPr>
      </w:pPr>
    </w:p>
    <w:p w:rsidR="005F1425" w:rsidRPr="002F1838" w:rsidRDefault="005F1425" w:rsidP="00EB083E">
      <w:pPr>
        <w:rPr>
          <w:b/>
          <w:lang w:val="en-US"/>
        </w:rPr>
      </w:pPr>
      <w:r w:rsidRPr="002F1838">
        <w:rPr>
          <w:b/>
          <w:lang w:val="en-US"/>
        </w:rPr>
        <w:t>3.4 Implementation</w:t>
      </w:r>
    </w:p>
    <w:p w:rsidR="00EF2CCE" w:rsidRPr="002F1838" w:rsidRDefault="005F1425" w:rsidP="00EB083E">
      <w:pPr>
        <w:rPr>
          <w:lang w:val="en-US"/>
        </w:rPr>
      </w:pPr>
      <w:r w:rsidRPr="002F1838">
        <w:rPr>
          <w:lang w:val="en-US"/>
        </w:rPr>
        <w:t xml:space="preserve">From a geomorphological map, a graph can be </w:t>
      </w:r>
      <w:r w:rsidR="002134E9" w:rsidRPr="002F1838">
        <w:rPr>
          <w:lang w:val="en-US"/>
        </w:rPr>
        <w:t>digitized</w:t>
      </w:r>
      <w:r w:rsidR="00AD146D" w:rsidRPr="002F1838">
        <w:rPr>
          <w:lang w:val="en-US"/>
        </w:rPr>
        <w:t xml:space="preserve"> in GIS software (QGIS)</w:t>
      </w:r>
      <w:r w:rsidR="00F66259" w:rsidRPr="002F1838">
        <w:rPr>
          <w:lang w:val="en-US"/>
        </w:rPr>
        <w:t>,</w:t>
      </w:r>
      <w:r w:rsidR="00AD146D" w:rsidRPr="002F1838">
        <w:rPr>
          <w:lang w:val="en-US"/>
        </w:rPr>
        <w:t xml:space="preserve"> </w:t>
      </w:r>
      <w:r w:rsidR="00F66259" w:rsidRPr="002F1838">
        <w:rPr>
          <w:lang w:val="en-US"/>
        </w:rPr>
        <w:t xml:space="preserve">which </w:t>
      </w:r>
      <w:r w:rsidR="00AD146D" w:rsidRPr="002F1838">
        <w:rPr>
          <w:lang w:val="en-US"/>
        </w:rPr>
        <w:t xml:space="preserve">consists </w:t>
      </w:r>
      <w:r w:rsidR="00F66259" w:rsidRPr="002F1838">
        <w:rPr>
          <w:lang w:val="en-US"/>
        </w:rPr>
        <w:t xml:space="preserve">of </w:t>
      </w:r>
      <w:r w:rsidR="00AD146D" w:rsidRPr="002F1838">
        <w:rPr>
          <w:lang w:val="en-US"/>
        </w:rPr>
        <w:t>depicting a</w:t>
      </w:r>
      <w:r w:rsidRPr="002F1838">
        <w:rPr>
          <w:lang w:val="en-US"/>
        </w:rPr>
        <w:t xml:space="preserve"> regular network of nodes. Each node </w:t>
      </w:r>
      <w:r w:rsidR="00AD146D" w:rsidRPr="002F1838">
        <w:rPr>
          <w:lang w:val="en-US"/>
        </w:rPr>
        <w:t>can be</w:t>
      </w:r>
      <w:r w:rsidRPr="002F1838">
        <w:rPr>
          <w:lang w:val="en-US"/>
        </w:rPr>
        <w:t xml:space="preserve"> characterized by the geomorphic unit to which it belongs, and </w:t>
      </w:r>
      <w:r w:rsidR="00AD146D" w:rsidRPr="002F1838">
        <w:rPr>
          <w:lang w:val="en-US"/>
        </w:rPr>
        <w:t xml:space="preserve">the linkages between the nodes can be digitized </w:t>
      </w:r>
      <w:r w:rsidRPr="002F1838">
        <w:rPr>
          <w:lang w:val="en-US"/>
        </w:rPr>
        <w:t xml:space="preserve">from geomorphological expertise. </w:t>
      </w:r>
      <w:r w:rsidR="00763453" w:rsidRPr="002F1838">
        <w:rPr>
          <w:lang w:val="en-US"/>
        </w:rPr>
        <w:t>The links correspond to directed fluxes, driven by gravity, and we only consider converging flow. To simplify the network structure</w:t>
      </w:r>
      <w:r w:rsidR="00A319E5" w:rsidRPr="002F1838">
        <w:rPr>
          <w:lang w:val="en-US"/>
        </w:rPr>
        <w:t>,</w:t>
      </w:r>
      <w:r w:rsidR="00763453" w:rsidRPr="002F1838">
        <w:rPr>
          <w:lang w:val="en-US"/>
        </w:rPr>
        <w:t xml:space="preserve"> each node cannot have two output links. </w:t>
      </w:r>
      <w:r w:rsidR="00AD146D" w:rsidRPr="002F1838">
        <w:rPr>
          <w:lang w:val="en-US"/>
        </w:rPr>
        <w:t>T</w:t>
      </w:r>
      <w:r w:rsidRPr="002F1838">
        <w:rPr>
          <w:lang w:val="en-US"/>
        </w:rPr>
        <w:t xml:space="preserve">he </w:t>
      </w:r>
      <w:r w:rsidR="00AD146D" w:rsidRPr="002F1838">
        <w:rPr>
          <w:lang w:val="en-US"/>
        </w:rPr>
        <w:t>“N</w:t>
      </w:r>
      <w:r w:rsidRPr="002F1838">
        <w:rPr>
          <w:lang w:val="en-US"/>
        </w:rPr>
        <w:t>etwork</w:t>
      </w:r>
      <w:r w:rsidR="00AD146D" w:rsidRPr="002F1838">
        <w:rPr>
          <w:lang w:val="en-US"/>
        </w:rPr>
        <w:t>”</w:t>
      </w:r>
      <w:r w:rsidRPr="002F1838">
        <w:rPr>
          <w:lang w:val="en-US"/>
        </w:rPr>
        <w:t xml:space="preserve"> QGIS tools </w:t>
      </w:r>
      <w:r w:rsidR="00AD146D" w:rsidRPr="002F1838">
        <w:rPr>
          <w:lang w:val="en-US"/>
        </w:rPr>
        <w:t xml:space="preserve">can be used to generate </w:t>
      </w:r>
      <w:r w:rsidRPr="002F1838">
        <w:rPr>
          <w:lang w:val="en-US"/>
        </w:rPr>
        <w:t xml:space="preserve">the adjacency matrix (as an edge list matrix) and exported to R software. In the latter, the matrix </w:t>
      </w:r>
      <w:r w:rsidR="00A56200" w:rsidRPr="002F1838">
        <w:rPr>
          <w:lang w:val="en-US"/>
        </w:rPr>
        <w:t>can be</w:t>
      </w:r>
      <w:r w:rsidRPr="002F1838">
        <w:rPr>
          <w:lang w:val="en-US"/>
        </w:rPr>
        <w:t xml:space="preserve"> converted </w:t>
      </w:r>
      <w:r w:rsidR="00A319E5" w:rsidRPr="002F1838">
        <w:rPr>
          <w:lang w:val="en-US"/>
        </w:rPr>
        <w:t>in</w:t>
      </w:r>
      <w:r w:rsidRPr="002F1838">
        <w:rPr>
          <w:lang w:val="en-US"/>
        </w:rPr>
        <w:t xml:space="preserve">to an origin-to-destination matrix, and the distance matrix </w:t>
      </w:r>
      <w:r w:rsidR="00A56200" w:rsidRPr="002F1838">
        <w:rPr>
          <w:lang w:val="en-US"/>
        </w:rPr>
        <w:t>is</w:t>
      </w:r>
      <w:r w:rsidR="00A319E5" w:rsidRPr="002F1838">
        <w:rPr>
          <w:lang w:val="en-US"/>
        </w:rPr>
        <w:t xml:space="preserve"> </w:t>
      </w:r>
      <w:r w:rsidRPr="002F1838">
        <w:rPr>
          <w:lang w:val="en-US"/>
        </w:rPr>
        <w:t>automatically created (</w:t>
      </w:r>
      <w:r w:rsidR="002134E9" w:rsidRPr="002F1838">
        <w:rPr>
          <w:lang w:val="en-US"/>
        </w:rPr>
        <w:t>for simplicity, the distance between adjacent pairs of geomorphic units is unity and not the Euclidean distance</w:t>
      </w:r>
      <w:r w:rsidRPr="002F1838">
        <w:rPr>
          <w:lang w:val="en-US"/>
        </w:rPr>
        <w:t xml:space="preserve">) </w:t>
      </w:r>
      <w:r w:rsidR="00A319E5" w:rsidRPr="002F1838">
        <w:rPr>
          <w:lang w:val="en-US"/>
        </w:rPr>
        <w:t>using</w:t>
      </w:r>
      <w:r w:rsidRPr="002F1838">
        <w:rPr>
          <w:lang w:val="en-US"/>
        </w:rPr>
        <w:t xml:space="preserve"> the igraph package</w:t>
      </w:r>
      <w:r w:rsidR="002134E9" w:rsidRPr="002F1838">
        <w:rPr>
          <w:lang w:val="en-US"/>
        </w:rPr>
        <w:t xml:space="preserve"> (</w:t>
      </w:r>
      <w:hyperlink r:id="rId8" w:anchor="bib16" w:history="1">
        <w:r w:rsidR="002134E9" w:rsidRPr="002F1838">
          <w:rPr>
            <w:lang w:val="en-US"/>
          </w:rPr>
          <w:t>Csardi and Nepusz, 2006</w:t>
        </w:r>
      </w:hyperlink>
      <w:r w:rsidR="002134E9" w:rsidRPr="002F1838">
        <w:rPr>
          <w:lang w:val="en-US"/>
        </w:rPr>
        <w:t>)</w:t>
      </w:r>
      <w:r w:rsidRPr="002F1838">
        <w:rPr>
          <w:lang w:val="en-US"/>
        </w:rPr>
        <w:t xml:space="preserve">. All calculations on matrices </w:t>
      </w:r>
      <w:r w:rsidR="00B564C4" w:rsidRPr="002F1838">
        <w:rPr>
          <w:lang w:val="en-US"/>
        </w:rPr>
        <w:t>were</w:t>
      </w:r>
      <w:r w:rsidRPr="002F1838">
        <w:rPr>
          <w:lang w:val="en-US"/>
        </w:rPr>
        <w:t xml:space="preserve"> conducted in R, and the results</w:t>
      </w:r>
      <w:r w:rsidR="00D745F4" w:rsidRPr="002F1838">
        <w:rPr>
          <w:lang w:val="en-US"/>
        </w:rPr>
        <w:t xml:space="preserve"> exported to QGIS to be mapped.</w:t>
      </w:r>
    </w:p>
    <w:p w:rsidR="00B60F16" w:rsidRPr="002F1838" w:rsidRDefault="00E61421" w:rsidP="00EB083E">
      <w:pPr>
        <w:pStyle w:val="Titre1"/>
        <w:rPr>
          <w:color w:val="auto"/>
          <w:lang w:val="en-US"/>
        </w:rPr>
      </w:pPr>
      <w:r w:rsidRPr="002F1838">
        <w:rPr>
          <w:color w:val="auto"/>
          <w:lang w:val="en-US"/>
        </w:rPr>
        <w:t>4 Results</w:t>
      </w:r>
      <w:r w:rsidR="007618DC" w:rsidRPr="002F1838">
        <w:rPr>
          <w:color w:val="auto"/>
          <w:lang w:val="en-US"/>
        </w:rPr>
        <w:t xml:space="preserve"> and interpretation</w:t>
      </w:r>
    </w:p>
    <w:p w:rsidR="00E61421" w:rsidRPr="002F1838" w:rsidRDefault="00E61421" w:rsidP="00EB083E">
      <w:pPr>
        <w:pStyle w:val="Titre2"/>
        <w:rPr>
          <w:lang w:val="en-US"/>
        </w:rPr>
      </w:pPr>
      <w:r w:rsidRPr="002F1838">
        <w:rPr>
          <w:lang w:val="en-US"/>
        </w:rPr>
        <w:t>4.1 Implementation on a virtual catchment</w:t>
      </w:r>
    </w:p>
    <w:p w:rsidR="00E61421" w:rsidRPr="002F1838" w:rsidRDefault="000D0270" w:rsidP="00EB083E">
      <w:pPr>
        <w:rPr>
          <w:lang w:val="en-US"/>
        </w:rPr>
      </w:pPr>
      <w:r w:rsidRPr="002F1838">
        <w:rPr>
          <w:lang w:val="en-US"/>
        </w:rPr>
        <w:t xml:space="preserve">To address the role of network structure </w:t>
      </w:r>
      <w:r w:rsidR="00A319E5" w:rsidRPr="002F1838">
        <w:rPr>
          <w:lang w:val="en-US"/>
        </w:rPr>
        <w:t xml:space="preserve">in </w:t>
      </w:r>
      <w:r w:rsidRPr="002F1838">
        <w:rPr>
          <w:lang w:val="en-US"/>
        </w:rPr>
        <w:t xml:space="preserve">sediment fluxes, a </w:t>
      </w:r>
      <w:r w:rsidR="00C004B1" w:rsidRPr="002F1838">
        <w:rPr>
          <w:lang w:val="en-US"/>
        </w:rPr>
        <w:t xml:space="preserve">conceptual sediment cascade network </w:t>
      </w:r>
      <w:r w:rsidR="00A319E5" w:rsidRPr="002F1838">
        <w:rPr>
          <w:lang w:val="en-US"/>
        </w:rPr>
        <w:t>is first used</w:t>
      </w:r>
      <w:r w:rsidR="002134E9" w:rsidRPr="002F1838">
        <w:rPr>
          <w:lang w:val="en-US"/>
        </w:rPr>
        <w:t xml:space="preserve"> as an example</w:t>
      </w:r>
      <w:r w:rsidR="00C64254" w:rsidRPr="002F1838">
        <w:rPr>
          <w:lang w:val="en-US"/>
        </w:rPr>
        <w:t xml:space="preserve">. The indices are calculated on a small virtual catchment of 7 nodes </w:t>
      </w:r>
      <w:r w:rsidR="00EF2CCE" w:rsidRPr="002F1838">
        <w:rPr>
          <w:lang w:val="en-US"/>
        </w:rPr>
        <w:t xml:space="preserve">and 6 links </w:t>
      </w:r>
      <w:r w:rsidR="002B3060" w:rsidRPr="002F1838">
        <w:rPr>
          <w:lang w:val="en-US"/>
        </w:rPr>
        <w:t>(Fig. 2a</w:t>
      </w:r>
      <w:r w:rsidR="00C64254" w:rsidRPr="002F1838">
        <w:rPr>
          <w:lang w:val="en-US"/>
        </w:rPr>
        <w:t>)</w:t>
      </w:r>
      <w:r w:rsidR="007618DC" w:rsidRPr="002F1838">
        <w:rPr>
          <w:lang w:val="en-US"/>
        </w:rPr>
        <w:t>,</w:t>
      </w:r>
      <w:r w:rsidR="00C64254" w:rsidRPr="002F1838">
        <w:rPr>
          <w:lang w:val="en-US"/>
        </w:rPr>
        <w:t xml:space="preserve"> from the adjacency matrix and the distance matrix</w:t>
      </w:r>
      <w:r w:rsidR="00947ADD" w:rsidRPr="002F1838">
        <w:rPr>
          <w:lang w:val="en-US"/>
        </w:rPr>
        <w:t xml:space="preserve"> (Table 1 and 2)</w:t>
      </w:r>
      <w:r w:rsidR="00C64254" w:rsidRPr="002F1838">
        <w:rPr>
          <w:lang w:val="en-US"/>
        </w:rPr>
        <w:t xml:space="preserve">. </w:t>
      </w:r>
      <w:r w:rsidR="00BE4723" w:rsidRPr="002F1838">
        <w:rPr>
          <w:lang w:val="en-US"/>
        </w:rPr>
        <w:t>The first</w:t>
      </w:r>
      <w:r w:rsidR="00E61421" w:rsidRPr="002F1838">
        <w:rPr>
          <w:lang w:val="en-US"/>
        </w:rPr>
        <w:t xml:space="preserve"> model run </w:t>
      </w:r>
      <w:r w:rsidR="00BE4723" w:rsidRPr="002F1838">
        <w:rPr>
          <w:lang w:val="en-US"/>
        </w:rPr>
        <w:t>is parameterized in a simplistic way</w:t>
      </w:r>
      <w:r w:rsidR="007618DC" w:rsidRPr="002F1838">
        <w:rPr>
          <w:lang w:val="en-US"/>
        </w:rPr>
        <w:t xml:space="preserve"> so that</w:t>
      </w:r>
      <w:r w:rsidR="00E61421" w:rsidRPr="002F1838">
        <w:rPr>
          <w:lang w:val="en-US"/>
        </w:rPr>
        <w:t xml:space="preserve"> all sources are assumed to be of equal importance, using spatially-uniform sediment inputs (volume availability equals 1 </w:t>
      </w:r>
      <w:r w:rsidR="00A319E5" w:rsidRPr="002F1838">
        <w:rPr>
          <w:lang w:val="en-US"/>
        </w:rPr>
        <w:t xml:space="preserve">at </w:t>
      </w:r>
      <w:r w:rsidR="00E61421" w:rsidRPr="002F1838">
        <w:rPr>
          <w:lang w:val="en-US"/>
        </w:rPr>
        <w:t>each node at time 0</w:t>
      </w:r>
      <w:r w:rsidR="00BE4723" w:rsidRPr="002F1838">
        <w:rPr>
          <w:lang w:val="en-US"/>
        </w:rPr>
        <w:t xml:space="preserve">) </w:t>
      </w:r>
      <w:r w:rsidR="00A319E5" w:rsidRPr="002F1838">
        <w:rPr>
          <w:lang w:val="en-US"/>
        </w:rPr>
        <w:t>and</w:t>
      </w:r>
      <w:r w:rsidR="00BE4723" w:rsidRPr="002F1838">
        <w:rPr>
          <w:lang w:val="en-US"/>
        </w:rPr>
        <w:t xml:space="preserve"> a topologic</w:t>
      </w:r>
      <w:r w:rsidR="00A319E5" w:rsidRPr="002F1838">
        <w:rPr>
          <w:lang w:val="en-US"/>
        </w:rPr>
        <w:t>al</w:t>
      </w:r>
      <w:r w:rsidR="00BE4723" w:rsidRPr="002F1838">
        <w:rPr>
          <w:lang w:val="en-US"/>
        </w:rPr>
        <w:t xml:space="preserve"> distance (each edge corresponds to a distance of 1 unit).</w:t>
      </w:r>
    </w:p>
    <w:p w:rsidR="00B62297" w:rsidRPr="002F1838" w:rsidRDefault="00B62297" w:rsidP="00EB083E">
      <w:pPr>
        <w:rPr>
          <w:b/>
          <w:lang w:val="en-US"/>
        </w:rPr>
      </w:pPr>
      <w:r w:rsidRPr="002F1838">
        <w:rPr>
          <w:b/>
          <w:lang w:val="en-US"/>
        </w:rPr>
        <w:t xml:space="preserve">4.1.1. Potential </w:t>
      </w:r>
      <w:r w:rsidR="00763453" w:rsidRPr="002F1838">
        <w:rPr>
          <w:b/>
          <w:lang w:val="en-US"/>
        </w:rPr>
        <w:t>fluxes</w:t>
      </w:r>
      <w:r w:rsidR="006A493E" w:rsidRPr="002F1838">
        <w:rPr>
          <w:b/>
          <w:lang w:val="en-US"/>
        </w:rPr>
        <w:t xml:space="preserve"> (F)</w:t>
      </w:r>
    </w:p>
    <w:p w:rsidR="00E61421" w:rsidRPr="002F1838" w:rsidRDefault="00BE4723" w:rsidP="00EB083E">
      <w:pPr>
        <w:rPr>
          <w:lang w:val="en-US"/>
        </w:rPr>
      </w:pPr>
      <w:r w:rsidRPr="002F1838">
        <w:rPr>
          <w:lang w:val="en-US"/>
        </w:rPr>
        <w:t>First, a</w:t>
      </w:r>
      <w:r w:rsidR="00E61421" w:rsidRPr="002F1838">
        <w:rPr>
          <w:lang w:val="en-US"/>
        </w:rPr>
        <w:t xml:space="preserve"> map of the potential fluxes</w:t>
      </w:r>
      <w:r w:rsidR="006A493E" w:rsidRPr="002F1838">
        <w:rPr>
          <w:lang w:val="en-US"/>
        </w:rPr>
        <w:t xml:space="preserve"> (F</w:t>
      </w:r>
      <w:r w:rsidR="006A493E" w:rsidRPr="002F1838">
        <w:rPr>
          <w:vertAlign w:val="subscript"/>
          <w:lang w:val="en-US"/>
        </w:rPr>
        <w:t>i</w:t>
      </w:r>
      <w:r w:rsidR="006A493E" w:rsidRPr="002F1838">
        <w:rPr>
          <w:lang w:val="en-US"/>
        </w:rPr>
        <w:t>)</w:t>
      </w:r>
      <w:r w:rsidR="00E61421" w:rsidRPr="002F1838">
        <w:rPr>
          <w:lang w:val="en-US"/>
        </w:rPr>
        <w:t xml:space="preserve"> within the sediment cascade</w:t>
      </w:r>
      <w:r w:rsidRPr="002F1838">
        <w:rPr>
          <w:lang w:val="en-US"/>
        </w:rPr>
        <w:t xml:space="preserve"> can be drawn</w:t>
      </w:r>
      <w:r w:rsidR="00B564C4" w:rsidRPr="002F1838">
        <w:rPr>
          <w:lang w:val="en-US"/>
        </w:rPr>
        <w:t xml:space="preserve"> (Fig. 2b and 2c</w:t>
      </w:r>
      <w:r w:rsidR="00947ADD" w:rsidRPr="002F1838">
        <w:rPr>
          <w:lang w:val="en-US"/>
        </w:rPr>
        <w:t>, Table 3</w:t>
      </w:r>
      <w:r w:rsidR="00B564C4" w:rsidRPr="002F1838">
        <w:rPr>
          <w:lang w:val="en-US"/>
        </w:rPr>
        <w:t>)</w:t>
      </w:r>
      <w:r w:rsidR="00E61421" w:rsidRPr="002F1838">
        <w:rPr>
          <w:lang w:val="en-US"/>
        </w:rPr>
        <w:t xml:space="preserve">. Such a result can be useful for </w:t>
      </w:r>
      <w:r w:rsidR="00763453" w:rsidRPr="002F1838">
        <w:rPr>
          <w:lang w:val="en-US"/>
        </w:rPr>
        <w:t>defining a</w:t>
      </w:r>
      <w:r w:rsidR="00E61421" w:rsidRPr="002F1838">
        <w:rPr>
          <w:lang w:val="en-US"/>
        </w:rPr>
        <w:t xml:space="preserve"> local monitoring</w:t>
      </w:r>
      <w:r w:rsidR="00763453" w:rsidRPr="002F1838">
        <w:rPr>
          <w:lang w:val="en-US"/>
        </w:rPr>
        <w:t xml:space="preserve"> strategy (e.g. </w:t>
      </w:r>
      <w:r w:rsidR="00A319E5" w:rsidRPr="002F1838">
        <w:rPr>
          <w:lang w:val="en-US"/>
        </w:rPr>
        <w:t xml:space="preserve">survey </w:t>
      </w:r>
      <w:r w:rsidR="00763453" w:rsidRPr="002F1838">
        <w:rPr>
          <w:lang w:val="en-US"/>
        </w:rPr>
        <w:t>locations)</w:t>
      </w:r>
      <w:r w:rsidR="00E61421" w:rsidRPr="002F1838">
        <w:rPr>
          <w:lang w:val="en-US"/>
        </w:rPr>
        <w:t xml:space="preserve"> </w:t>
      </w:r>
      <w:r w:rsidR="00A319E5" w:rsidRPr="002F1838">
        <w:rPr>
          <w:lang w:val="en-US"/>
        </w:rPr>
        <w:t xml:space="preserve">for </w:t>
      </w:r>
      <w:r w:rsidR="00E61421" w:rsidRPr="002F1838">
        <w:rPr>
          <w:lang w:val="en-US"/>
        </w:rPr>
        <w:t xml:space="preserve">sediment transfer and then interpolating local measurements at the catchment scale. Moreover, </w:t>
      </w:r>
      <w:r w:rsidR="00A319E5" w:rsidRPr="002F1838">
        <w:rPr>
          <w:lang w:val="en-US"/>
        </w:rPr>
        <w:t xml:space="preserve">the </w:t>
      </w:r>
      <w:r w:rsidRPr="002F1838">
        <w:rPr>
          <w:lang w:val="en-US"/>
        </w:rPr>
        <w:t>F</w:t>
      </w:r>
      <w:r w:rsidRPr="002F1838">
        <w:rPr>
          <w:vertAlign w:val="subscript"/>
          <w:lang w:val="en-US"/>
        </w:rPr>
        <w:t>i</w:t>
      </w:r>
      <w:r w:rsidR="00E61421" w:rsidRPr="002F1838">
        <w:rPr>
          <w:lang w:val="en-US"/>
        </w:rPr>
        <w:t xml:space="preserve"> index may provide a hierarchy between the nodes by assessing the increase </w:t>
      </w:r>
      <w:r w:rsidR="00A319E5" w:rsidRPr="002F1838">
        <w:rPr>
          <w:lang w:val="en-US"/>
        </w:rPr>
        <w:t xml:space="preserve">in </w:t>
      </w:r>
      <w:r w:rsidR="00E61421" w:rsidRPr="002F1838">
        <w:rPr>
          <w:lang w:val="en-US"/>
        </w:rPr>
        <w:t xml:space="preserve">sediment </w:t>
      </w:r>
      <w:r w:rsidR="007618DC" w:rsidRPr="002F1838">
        <w:rPr>
          <w:lang w:val="en-US"/>
        </w:rPr>
        <w:t>upstream and down</w:t>
      </w:r>
      <w:r w:rsidR="00E61421" w:rsidRPr="002F1838">
        <w:rPr>
          <w:lang w:val="en-US"/>
        </w:rPr>
        <w:t xml:space="preserve">stream of the node. For instance, in our virtual study case, the amount of sediment classically increases downstream, as there is no interruption of the cascade and we only consider converging flow. Nevertheless, the main increase occurs at node D, pointing out that this node </w:t>
      </w:r>
      <w:r w:rsidRPr="002F1838">
        <w:rPr>
          <w:lang w:val="en-US"/>
        </w:rPr>
        <w:t xml:space="preserve">is a junction </w:t>
      </w:r>
      <w:r w:rsidR="00E34C0A" w:rsidRPr="002F1838">
        <w:rPr>
          <w:lang w:val="en-US"/>
        </w:rPr>
        <w:t xml:space="preserve">that receives input from </w:t>
      </w:r>
      <w:r w:rsidRPr="002F1838">
        <w:rPr>
          <w:lang w:val="en-US"/>
        </w:rPr>
        <w:t>various tributary systems. D may correspond to a zone of sediment persistence within the catchment, so that</w:t>
      </w:r>
      <w:r w:rsidR="00E61421" w:rsidRPr="002F1838">
        <w:rPr>
          <w:lang w:val="en-US"/>
        </w:rPr>
        <w:t xml:space="preserve"> </w:t>
      </w:r>
      <w:r w:rsidRPr="002F1838">
        <w:rPr>
          <w:lang w:val="en-US"/>
        </w:rPr>
        <w:t>a</w:t>
      </w:r>
      <w:r w:rsidR="00E61421" w:rsidRPr="002F1838">
        <w:rPr>
          <w:lang w:val="en-US"/>
        </w:rPr>
        <w:t xml:space="preserve">ny disruption of this node (blockage due to </w:t>
      </w:r>
      <w:r w:rsidR="00971E78" w:rsidRPr="002F1838">
        <w:rPr>
          <w:lang w:val="en-US"/>
        </w:rPr>
        <w:t>sediment surplus that leads to aggradation</w:t>
      </w:r>
      <w:r w:rsidR="00E61421" w:rsidRPr="002F1838">
        <w:rPr>
          <w:lang w:val="en-US"/>
        </w:rPr>
        <w:t xml:space="preserve">, anthropogenic action, etc.) would significantly </w:t>
      </w:r>
      <w:r w:rsidRPr="002F1838">
        <w:rPr>
          <w:lang w:val="en-US"/>
        </w:rPr>
        <w:t xml:space="preserve">modify </w:t>
      </w:r>
      <w:r w:rsidR="00D23DCA" w:rsidRPr="002F1838">
        <w:rPr>
          <w:lang w:val="en-US"/>
        </w:rPr>
        <w:t xml:space="preserve">the development of </w:t>
      </w:r>
      <w:r w:rsidR="00A319E5" w:rsidRPr="002F1838">
        <w:rPr>
          <w:lang w:val="en-US"/>
        </w:rPr>
        <w:t xml:space="preserve">the </w:t>
      </w:r>
      <w:r w:rsidR="00D23DCA" w:rsidRPr="002F1838">
        <w:rPr>
          <w:lang w:val="en-US"/>
        </w:rPr>
        <w:t>sediment pulse</w:t>
      </w:r>
      <w:r w:rsidR="00E61421" w:rsidRPr="002F1838">
        <w:rPr>
          <w:lang w:val="en-US"/>
        </w:rPr>
        <w:t xml:space="preserve">. </w:t>
      </w:r>
      <w:r w:rsidR="00A319E5" w:rsidRPr="002F1838">
        <w:rPr>
          <w:lang w:val="en-US"/>
        </w:rPr>
        <w:t>However</w:t>
      </w:r>
      <w:r w:rsidR="00E61421" w:rsidRPr="002F1838">
        <w:rPr>
          <w:lang w:val="en-US"/>
        </w:rPr>
        <w:t>, one main criticism is that</w:t>
      </w:r>
      <w:r w:rsidR="00A319E5" w:rsidRPr="002F1838">
        <w:rPr>
          <w:lang w:val="en-US"/>
        </w:rPr>
        <w:t xml:space="preserve"> the</w:t>
      </w:r>
      <w:r w:rsidR="00E61421" w:rsidRPr="002F1838">
        <w:rPr>
          <w:lang w:val="en-US"/>
        </w:rPr>
        <w:t xml:space="preserve"> </w:t>
      </w:r>
      <w:r w:rsidR="00D23DCA" w:rsidRPr="002F1838">
        <w:rPr>
          <w:lang w:val="en-US"/>
        </w:rPr>
        <w:t>F</w:t>
      </w:r>
      <w:r w:rsidR="00D23DCA" w:rsidRPr="002F1838">
        <w:rPr>
          <w:vertAlign w:val="subscript"/>
          <w:lang w:val="en-US"/>
        </w:rPr>
        <w:t>i</w:t>
      </w:r>
      <w:r w:rsidR="00E61421" w:rsidRPr="002F1838">
        <w:rPr>
          <w:lang w:val="en-US"/>
        </w:rPr>
        <w:t xml:space="preserve"> index pays little attention to the sediment sources (here A, B and G)</w:t>
      </w:r>
      <w:r w:rsidR="00B564C4" w:rsidRPr="002F1838">
        <w:rPr>
          <w:lang w:val="en-US"/>
        </w:rPr>
        <w:t>, (Fig. 2c)</w:t>
      </w:r>
      <w:r w:rsidR="00D23DCA" w:rsidRPr="002F1838">
        <w:rPr>
          <w:lang w:val="en-US"/>
        </w:rPr>
        <w:t xml:space="preserve">. As </w:t>
      </w:r>
      <w:r w:rsidR="00E34C0A" w:rsidRPr="002F1838">
        <w:rPr>
          <w:lang w:val="en-US"/>
        </w:rPr>
        <w:t>the latter correspond</w:t>
      </w:r>
      <w:r w:rsidR="00D23DCA" w:rsidRPr="002F1838">
        <w:rPr>
          <w:lang w:val="en-US"/>
        </w:rPr>
        <w:t xml:space="preserve"> to the initiation zones of the sediment cascade,</w:t>
      </w:r>
      <w:r w:rsidR="00E61421" w:rsidRPr="002F1838">
        <w:rPr>
          <w:lang w:val="en-US"/>
        </w:rPr>
        <w:t xml:space="preserve"> the events that happen </w:t>
      </w:r>
      <w:r w:rsidR="00A319E5" w:rsidRPr="002F1838">
        <w:rPr>
          <w:lang w:val="en-US"/>
        </w:rPr>
        <w:t>there</w:t>
      </w:r>
      <w:r w:rsidR="00E61421" w:rsidRPr="002F1838">
        <w:rPr>
          <w:lang w:val="en-US"/>
        </w:rPr>
        <w:t xml:space="preserve"> may influence long pathways to the outlet. As </w:t>
      </w:r>
      <w:r w:rsidR="00A319E5" w:rsidRPr="002F1838">
        <w:rPr>
          <w:lang w:val="en-US"/>
        </w:rPr>
        <w:t xml:space="preserve">mentioned </w:t>
      </w:r>
      <w:r w:rsidR="00E61421" w:rsidRPr="002F1838">
        <w:rPr>
          <w:lang w:val="en-US"/>
        </w:rPr>
        <w:t xml:space="preserve">for the </w:t>
      </w:r>
      <w:r w:rsidR="00A319E5" w:rsidRPr="002F1838">
        <w:rPr>
          <w:lang w:val="en-US"/>
        </w:rPr>
        <w:t>B</w:t>
      </w:r>
      <w:r w:rsidR="00E61421" w:rsidRPr="002F1838">
        <w:rPr>
          <w:lang w:val="en-US"/>
        </w:rPr>
        <w:t>etweenness index</w:t>
      </w:r>
      <w:r w:rsidR="007618DC" w:rsidRPr="002F1838">
        <w:rPr>
          <w:lang w:val="en-US"/>
        </w:rPr>
        <w:t xml:space="preserve"> (B)</w:t>
      </w:r>
      <w:r w:rsidR="00E61421" w:rsidRPr="002F1838">
        <w:rPr>
          <w:lang w:val="en-US"/>
        </w:rPr>
        <w:t xml:space="preserve">, it is necessary to discriminate </w:t>
      </w:r>
      <w:r w:rsidR="00A319E5" w:rsidRPr="002F1838">
        <w:rPr>
          <w:lang w:val="en-US"/>
        </w:rPr>
        <w:t xml:space="preserve">better </w:t>
      </w:r>
      <w:r w:rsidR="00E61421" w:rsidRPr="002F1838">
        <w:rPr>
          <w:lang w:val="en-US"/>
        </w:rPr>
        <w:t>the potential influence of sources and stores located next to sources.</w:t>
      </w:r>
    </w:p>
    <w:p w:rsidR="00290D7B" w:rsidRPr="002F1838" w:rsidRDefault="00290D7B" w:rsidP="00EB083E">
      <w:pPr>
        <w:rPr>
          <w:lang w:val="en-US"/>
        </w:rPr>
      </w:pPr>
    </w:p>
    <w:p w:rsidR="00B62297" w:rsidRPr="002F1838" w:rsidRDefault="00B62297" w:rsidP="00EB083E">
      <w:pPr>
        <w:rPr>
          <w:b/>
          <w:lang w:val="en-US"/>
        </w:rPr>
      </w:pPr>
      <w:r w:rsidRPr="002F1838">
        <w:rPr>
          <w:b/>
          <w:lang w:val="en-US"/>
        </w:rPr>
        <w:t>4.1.2. Accessibility</w:t>
      </w:r>
      <w:r w:rsidR="006A493E" w:rsidRPr="002F1838">
        <w:rPr>
          <w:b/>
          <w:lang w:val="en-US"/>
        </w:rPr>
        <w:t xml:space="preserve"> (Shi)</w:t>
      </w:r>
    </w:p>
    <w:p w:rsidR="00E61421" w:rsidRPr="002F1838" w:rsidRDefault="00F94408" w:rsidP="00EB083E">
      <w:pPr>
        <w:rPr>
          <w:lang w:val="en-US"/>
        </w:rPr>
      </w:pPr>
      <w:r w:rsidRPr="002F1838">
        <w:rPr>
          <w:lang w:val="en-US"/>
        </w:rPr>
        <w:t>The accessibility</w:t>
      </w:r>
      <w:r w:rsidR="006A493E" w:rsidRPr="002F1838">
        <w:rPr>
          <w:lang w:val="en-US"/>
        </w:rPr>
        <w:t xml:space="preserve"> (Shi)</w:t>
      </w:r>
      <w:r w:rsidRPr="002F1838">
        <w:rPr>
          <w:lang w:val="en-US"/>
        </w:rPr>
        <w:t xml:space="preserve"> map can then be computed based on the distance matrix (Fig. 3</w:t>
      </w:r>
      <w:r w:rsidR="00947ADD" w:rsidRPr="002F1838">
        <w:rPr>
          <w:lang w:val="en-US"/>
        </w:rPr>
        <w:t xml:space="preserve"> and Table 2</w:t>
      </w:r>
      <w:r w:rsidRPr="002F1838">
        <w:rPr>
          <w:lang w:val="en-US"/>
        </w:rPr>
        <w:t xml:space="preserve">). </w:t>
      </w:r>
      <w:r w:rsidR="00E61421" w:rsidRPr="002F1838">
        <w:rPr>
          <w:lang w:val="en-US"/>
        </w:rPr>
        <w:t>Here, G is characterized by better accessibility,</w:t>
      </w:r>
      <w:r w:rsidR="00D23DCA" w:rsidRPr="002F1838">
        <w:rPr>
          <w:lang w:val="en-US"/>
        </w:rPr>
        <w:t xml:space="preserve"> greater than A, greater than B: </w:t>
      </w:r>
      <w:r w:rsidR="00A319E5" w:rsidRPr="002F1838">
        <w:rPr>
          <w:lang w:val="en-US"/>
        </w:rPr>
        <w:t xml:space="preserve">indeed </w:t>
      </w:r>
      <w:r w:rsidR="00D23DCA" w:rsidRPr="002F1838">
        <w:rPr>
          <w:lang w:val="en-US"/>
        </w:rPr>
        <w:t xml:space="preserve">the short distance between G and the outlet suggests it would have a higher influence on sediment delivery. From </w:t>
      </w:r>
      <w:r w:rsidR="00A319E5" w:rsidRPr="002F1838">
        <w:rPr>
          <w:lang w:val="en-US"/>
        </w:rPr>
        <w:t xml:space="preserve">a </w:t>
      </w:r>
      <w:r w:rsidR="00D23DCA" w:rsidRPr="002F1838">
        <w:rPr>
          <w:lang w:val="en-US"/>
        </w:rPr>
        <w:t xml:space="preserve">geomorphic point of view, it reveals </w:t>
      </w:r>
      <w:r w:rsidR="001F7A79" w:rsidRPr="002F1838">
        <w:rPr>
          <w:lang w:val="en-US"/>
        </w:rPr>
        <w:t xml:space="preserve">two distinct consequences without causal relation: first, </w:t>
      </w:r>
      <w:r w:rsidR="00D23DCA" w:rsidRPr="002F1838">
        <w:rPr>
          <w:lang w:val="en-US"/>
        </w:rPr>
        <w:t xml:space="preserve">the time </w:t>
      </w:r>
      <w:r w:rsidR="007618DC" w:rsidRPr="002F1838">
        <w:rPr>
          <w:lang w:val="en-US"/>
        </w:rPr>
        <w:t xml:space="preserve">of </w:t>
      </w:r>
      <w:r w:rsidR="00A319E5" w:rsidRPr="002F1838">
        <w:rPr>
          <w:lang w:val="en-US"/>
        </w:rPr>
        <w:t xml:space="preserve">sediment </w:t>
      </w:r>
      <w:r w:rsidR="00D23DCA" w:rsidRPr="002F1838">
        <w:rPr>
          <w:lang w:val="en-US"/>
        </w:rPr>
        <w:t>transfer is short</w:t>
      </w:r>
      <w:r w:rsidR="001F7A79" w:rsidRPr="002F1838">
        <w:rPr>
          <w:lang w:val="en-US"/>
        </w:rPr>
        <w:t>, second</w:t>
      </w:r>
      <w:r w:rsidR="00D23DCA" w:rsidRPr="002F1838">
        <w:rPr>
          <w:lang w:val="en-US"/>
        </w:rPr>
        <w:t xml:space="preserve"> the possibility of intermediate storage is low.</w:t>
      </w:r>
      <w:r w:rsidR="00E61421" w:rsidRPr="002F1838">
        <w:rPr>
          <w:lang w:val="en-US"/>
        </w:rPr>
        <w:t xml:space="preserve"> </w:t>
      </w:r>
      <w:r w:rsidR="00D23DCA" w:rsidRPr="002F1838">
        <w:rPr>
          <w:lang w:val="en-US"/>
        </w:rPr>
        <w:t xml:space="preserve">Figure </w:t>
      </w:r>
      <w:r w:rsidRPr="002F1838">
        <w:rPr>
          <w:lang w:val="en-US"/>
        </w:rPr>
        <w:t>3</w:t>
      </w:r>
      <w:r w:rsidR="00D23DCA" w:rsidRPr="002F1838">
        <w:rPr>
          <w:lang w:val="en-US"/>
        </w:rPr>
        <w:t xml:space="preserve"> thus </w:t>
      </w:r>
      <w:r w:rsidR="00455CCE" w:rsidRPr="002F1838">
        <w:rPr>
          <w:lang w:val="en-US"/>
        </w:rPr>
        <w:t xml:space="preserve">illustrates </w:t>
      </w:r>
      <w:r w:rsidR="00D23DCA" w:rsidRPr="002F1838">
        <w:rPr>
          <w:lang w:val="en-US"/>
        </w:rPr>
        <w:t>such a</w:t>
      </w:r>
      <w:r w:rsidR="00E61421" w:rsidRPr="002F1838">
        <w:rPr>
          <w:lang w:val="en-US"/>
        </w:rPr>
        <w:t xml:space="preserve"> hierar</w:t>
      </w:r>
      <w:bookmarkStart w:id="0" w:name="_GoBack"/>
      <w:bookmarkEnd w:id="0"/>
      <w:r w:rsidR="00E61421" w:rsidRPr="002F1838">
        <w:rPr>
          <w:lang w:val="en-US"/>
        </w:rPr>
        <w:t xml:space="preserve">chy of the influence of sediment sources </w:t>
      </w:r>
      <w:r w:rsidR="00455CCE" w:rsidRPr="002F1838">
        <w:rPr>
          <w:lang w:val="en-US"/>
        </w:rPr>
        <w:t xml:space="preserve">on </w:t>
      </w:r>
      <w:r w:rsidR="00E61421" w:rsidRPr="002F1838">
        <w:rPr>
          <w:lang w:val="en-US"/>
        </w:rPr>
        <w:t xml:space="preserve">sediment delivery at the outlet. In terms of management, it highlights the sources that can be activated to cope with sediment exhaustion at the outlet or, conversely, sources where protection strategies should be applied in </w:t>
      </w:r>
      <w:r w:rsidR="00455CCE" w:rsidRPr="002F1838">
        <w:rPr>
          <w:lang w:val="en-US"/>
        </w:rPr>
        <w:t xml:space="preserve">the </w:t>
      </w:r>
      <w:r w:rsidR="00E61421" w:rsidRPr="002F1838">
        <w:rPr>
          <w:lang w:val="en-US"/>
        </w:rPr>
        <w:t xml:space="preserve">case of sediment overflow. </w:t>
      </w:r>
      <w:r w:rsidRPr="002F1838">
        <w:rPr>
          <w:lang w:val="en-US"/>
        </w:rPr>
        <w:t>Because of</w:t>
      </w:r>
      <w:r w:rsidR="00D23DCA" w:rsidRPr="002F1838">
        <w:rPr>
          <w:lang w:val="en-US"/>
        </w:rPr>
        <w:t xml:space="preserve"> this issue</w:t>
      </w:r>
      <w:r w:rsidR="00E61421" w:rsidRPr="002F1838">
        <w:rPr>
          <w:lang w:val="en-US"/>
        </w:rPr>
        <w:t xml:space="preserve">, this index is not a good proxy of connectivity as it underestimates the role of the outlet and all nodes close to the outlet, and does not pay attention to the </w:t>
      </w:r>
      <w:r w:rsidR="00B137C2" w:rsidRPr="002F1838">
        <w:rPr>
          <w:lang w:val="en-US"/>
        </w:rPr>
        <w:t>confluences</w:t>
      </w:r>
      <w:r w:rsidR="00E61421" w:rsidRPr="002F1838">
        <w:rPr>
          <w:lang w:val="en-US"/>
        </w:rPr>
        <w:t xml:space="preserve"> between various pathways inside the sediment cascade. At the catchment scale, the role</w:t>
      </w:r>
      <w:r w:rsidR="00455CCE" w:rsidRPr="002F1838">
        <w:rPr>
          <w:lang w:val="en-US"/>
        </w:rPr>
        <w:t>s</w:t>
      </w:r>
      <w:r w:rsidR="00E61421" w:rsidRPr="002F1838">
        <w:rPr>
          <w:lang w:val="en-US"/>
        </w:rPr>
        <w:t xml:space="preserve"> of D and E </w:t>
      </w:r>
      <w:r w:rsidR="00455CCE" w:rsidRPr="002F1838">
        <w:rPr>
          <w:lang w:val="en-US"/>
        </w:rPr>
        <w:t xml:space="preserve">are </w:t>
      </w:r>
      <w:r w:rsidR="00E61421" w:rsidRPr="002F1838">
        <w:rPr>
          <w:lang w:val="en-US"/>
        </w:rPr>
        <w:t xml:space="preserve">not </w:t>
      </w:r>
      <w:r w:rsidR="00455CCE" w:rsidRPr="002F1838">
        <w:rPr>
          <w:lang w:val="en-US"/>
        </w:rPr>
        <w:t xml:space="preserve">shown although </w:t>
      </w:r>
      <w:r w:rsidR="00E61421" w:rsidRPr="002F1838">
        <w:rPr>
          <w:lang w:val="en-US"/>
        </w:rPr>
        <w:t xml:space="preserve">they are important connectors between pathways developed from sources A and B. </w:t>
      </w:r>
      <w:r w:rsidR="00455CCE" w:rsidRPr="002F1838">
        <w:rPr>
          <w:lang w:val="en-US"/>
        </w:rPr>
        <w:t>T</w:t>
      </w:r>
      <w:r w:rsidR="00E61421" w:rsidRPr="002F1838">
        <w:rPr>
          <w:lang w:val="en-US"/>
        </w:rPr>
        <w:t xml:space="preserve">he </w:t>
      </w:r>
      <w:r w:rsidR="00455CCE" w:rsidRPr="002F1838">
        <w:rPr>
          <w:lang w:val="en-US"/>
        </w:rPr>
        <w:t xml:space="preserve">indices </w:t>
      </w:r>
      <w:r w:rsidR="00E61421" w:rsidRPr="002F1838">
        <w:rPr>
          <w:lang w:val="en-US"/>
        </w:rPr>
        <w:t xml:space="preserve">of both nodes </w:t>
      </w:r>
      <w:r w:rsidR="00455CCE" w:rsidRPr="002F1838">
        <w:rPr>
          <w:lang w:val="en-US"/>
        </w:rPr>
        <w:t xml:space="preserve">have to be carefully compared </w:t>
      </w:r>
      <w:r w:rsidR="00E61421" w:rsidRPr="002F1838">
        <w:rPr>
          <w:lang w:val="en-US"/>
        </w:rPr>
        <w:t xml:space="preserve">to note that D </w:t>
      </w:r>
      <w:r w:rsidR="00D23DCA" w:rsidRPr="002F1838">
        <w:rPr>
          <w:lang w:val="en-US"/>
        </w:rPr>
        <w:t>is closer</w:t>
      </w:r>
      <w:r w:rsidR="00E61421" w:rsidRPr="002F1838">
        <w:rPr>
          <w:lang w:val="en-US"/>
        </w:rPr>
        <w:t xml:space="preserve"> to different sources and the outlet than E.</w:t>
      </w:r>
    </w:p>
    <w:p w:rsidR="00B62297" w:rsidRPr="002F1838" w:rsidRDefault="00B62297" w:rsidP="00EB083E">
      <w:pPr>
        <w:rPr>
          <w:lang w:val="en-US"/>
        </w:rPr>
      </w:pPr>
    </w:p>
    <w:p w:rsidR="00B62297" w:rsidRPr="002F1838" w:rsidRDefault="00B62297" w:rsidP="00EB083E">
      <w:pPr>
        <w:rPr>
          <w:b/>
          <w:lang w:val="en-US"/>
        </w:rPr>
      </w:pPr>
      <w:r w:rsidRPr="002F1838">
        <w:rPr>
          <w:b/>
          <w:lang w:val="en-US"/>
        </w:rPr>
        <w:t xml:space="preserve">4.1.3. </w:t>
      </w:r>
      <w:r w:rsidR="00CB3BA4" w:rsidRPr="002F1838">
        <w:rPr>
          <w:b/>
          <w:lang w:val="en-US"/>
        </w:rPr>
        <w:t>Network Structural Connectivity (NSC)</w:t>
      </w:r>
      <w:r w:rsidR="00CB3BA4" w:rsidRPr="002F1838">
        <w:rPr>
          <w:lang w:val="en-US"/>
        </w:rPr>
        <w:t xml:space="preserve"> </w:t>
      </w:r>
    </w:p>
    <w:p w:rsidR="00444A0A" w:rsidRPr="002F1838" w:rsidRDefault="00455CCE" w:rsidP="00EB083E">
      <w:pPr>
        <w:rPr>
          <w:lang w:val="en-US"/>
        </w:rPr>
      </w:pPr>
      <w:r w:rsidRPr="002F1838">
        <w:rPr>
          <w:lang w:val="en-US"/>
        </w:rPr>
        <w:t xml:space="preserve">The </w:t>
      </w:r>
      <w:r w:rsidR="00CB3BA4" w:rsidRPr="002F1838">
        <w:rPr>
          <w:lang w:val="en-US"/>
        </w:rPr>
        <w:t>NSC</w:t>
      </w:r>
      <w:r w:rsidR="00444A0A" w:rsidRPr="002F1838">
        <w:rPr>
          <w:lang w:val="en-US"/>
        </w:rPr>
        <w:t xml:space="preserve"> provides synthetic metrics, suggesting </w:t>
      </w:r>
      <w:r w:rsidRPr="002F1838">
        <w:rPr>
          <w:lang w:val="en-US"/>
        </w:rPr>
        <w:t xml:space="preserve">that </w:t>
      </w:r>
      <w:r w:rsidR="00444A0A" w:rsidRPr="002F1838">
        <w:rPr>
          <w:lang w:val="en-US"/>
        </w:rPr>
        <w:t>E and D are the most impor</w:t>
      </w:r>
      <w:r w:rsidR="00F94408" w:rsidRPr="002F1838">
        <w:rPr>
          <w:lang w:val="en-US"/>
        </w:rPr>
        <w:t>tant geomorphic hotspots (Fig. 4</w:t>
      </w:r>
      <w:r w:rsidR="00444A0A" w:rsidRPr="002F1838">
        <w:rPr>
          <w:lang w:val="en-US"/>
        </w:rPr>
        <w:t>), with very similar values (0.8 and 0.71</w:t>
      </w:r>
      <w:r w:rsidRPr="002F1838">
        <w:rPr>
          <w:lang w:val="en-US"/>
        </w:rPr>
        <w:t>,</w:t>
      </w:r>
      <w:r w:rsidR="00444A0A" w:rsidRPr="002F1838">
        <w:rPr>
          <w:lang w:val="en-US"/>
        </w:rPr>
        <w:t xml:space="preserve"> respectively). E and D are at confluences and thus lie on various sediment paths </w:t>
      </w:r>
      <w:r w:rsidR="00B62297" w:rsidRPr="002F1838">
        <w:rPr>
          <w:lang w:val="en-US"/>
        </w:rPr>
        <w:t>from distinct sources. T</w:t>
      </w:r>
      <w:r w:rsidR="00444A0A" w:rsidRPr="002F1838">
        <w:rPr>
          <w:lang w:val="en-US"/>
        </w:rPr>
        <w:t>heir potential influence on the whole sediment cascade is high, so that any disruption of these nodes would considerably alter the elementary interactions between many nodes and sediment paths. Consequently</w:t>
      </w:r>
      <w:r w:rsidRPr="002F1838">
        <w:rPr>
          <w:lang w:val="en-US"/>
        </w:rPr>
        <w:t>,</w:t>
      </w:r>
      <w:r w:rsidR="00444A0A" w:rsidRPr="002F1838">
        <w:rPr>
          <w:lang w:val="en-US"/>
        </w:rPr>
        <w:t xml:space="preserve"> D and E may significantly </w:t>
      </w:r>
      <w:r w:rsidRPr="002F1838">
        <w:rPr>
          <w:lang w:val="en-US"/>
        </w:rPr>
        <w:t xml:space="preserve">modify </w:t>
      </w:r>
      <w:r w:rsidR="00444A0A" w:rsidRPr="002F1838">
        <w:rPr>
          <w:lang w:val="en-US"/>
        </w:rPr>
        <w:t xml:space="preserve">the ability of the cascade to provide sediments and should be further studied in depth to document the functional connectivity or to assess erosional rates (local monitoring, field observations). The outlet F has </w:t>
      </w:r>
      <w:r w:rsidR="00A56200" w:rsidRPr="002F1838">
        <w:rPr>
          <w:lang w:val="en-US"/>
        </w:rPr>
        <w:t xml:space="preserve">quite </w:t>
      </w:r>
      <w:r w:rsidR="00444A0A" w:rsidRPr="002F1838">
        <w:rPr>
          <w:lang w:val="en-US"/>
        </w:rPr>
        <w:t>a high index (0.66)</w:t>
      </w:r>
      <w:r w:rsidR="00763453" w:rsidRPr="002F1838">
        <w:rPr>
          <w:lang w:val="en-US"/>
        </w:rPr>
        <w:t xml:space="preserve"> </w:t>
      </w:r>
      <w:r w:rsidRPr="002F1838">
        <w:rPr>
          <w:lang w:val="en-US"/>
        </w:rPr>
        <w:t xml:space="preserve">but lower </w:t>
      </w:r>
      <w:r w:rsidR="00763453" w:rsidRPr="002F1838">
        <w:rPr>
          <w:lang w:val="en-US"/>
        </w:rPr>
        <w:t>than E and D</w:t>
      </w:r>
      <w:r w:rsidR="00444A0A" w:rsidRPr="002F1838">
        <w:rPr>
          <w:lang w:val="en-US"/>
        </w:rPr>
        <w:t xml:space="preserve">. This value highlights that the connectivity of a node is not proportional to the total volume of sediment that passes through </w:t>
      </w:r>
      <w:r w:rsidRPr="002F1838">
        <w:rPr>
          <w:lang w:val="en-US"/>
        </w:rPr>
        <w:t>it</w:t>
      </w:r>
      <w:r w:rsidR="00444A0A" w:rsidRPr="002F1838">
        <w:rPr>
          <w:lang w:val="en-US"/>
        </w:rPr>
        <w:t xml:space="preserve">. In </w:t>
      </w:r>
      <w:r w:rsidR="00B62297" w:rsidRPr="002F1838">
        <w:rPr>
          <w:lang w:val="en-US"/>
        </w:rPr>
        <w:t xml:space="preserve">the </w:t>
      </w:r>
      <w:r w:rsidR="00444A0A" w:rsidRPr="002F1838">
        <w:rPr>
          <w:lang w:val="en-US"/>
        </w:rPr>
        <w:t xml:space="preserve">case of F, </w:t>
      </w:r>
      <w:r w:rsidRPr="002F1838">
        <w:rPr>
          <w:lang w:val="en-US"/>
        </w:rPr>
        <w:t xml:space="preserve">the </w:t>
      </w:r>
      <w:r w:rsidR="00CB3BA4" w:rsidRPr="002F1838">
        <w:rPr>
          <w:lang w:val="en-US"/>
        </w:rPr>
        <w:t>NSC</w:t>
      </w:r>
      <w:r w:rsidR="00444A0A" w:rsidRPr="002F1838">
        <w:rPr>
          <w:lang w:val="en-US"/>
        </w:rPr>
        <w:t xml:space="preserve"> is partly influenced by the high potential sediment volume that passes through </w:t>
      </w:r>
      <w:r w:rsidRPr="002F1838">
        <w:rPr>
          <w:lang w:val="en-US"/>
        </w:rPr>
        <w:t>it</w:t>
      </w:r>
      <w:r w:rsidR="00444A0A" w:rsidRPr="002F1838">
        <w:rPr>
          <w:lang w:val="en-US"/>
        </w:rPr>
        <w:t xml:space="preserve"> but we point out that any disruption at this node would be ambiguous. </w:t>
      </w:r>
      <w:r w:rsidRPr="002F1838">
        <w:rPr>
          <w:lang w:val="en-US"/>
        </w:rPr>
        <w:t xml:space="preserve">For example, </w:t>
      </w:r>
      <w:r w:rsidR="00444A0A" w:rsidRPr="002F1838">
        <w:rPr>
          <w:lang w:val="en-US"/>
        </w:rPr>
        <w:t xml:space="preserve">it would interrupt the sediment delivery but the organization of the three tributary subcascades from sources A, B and G would not </w:t>
      </w:r>
      <w:r w:rsidRPr="002F1838">
        <w:rPr>
          <w:lang w:val="en-US"/>
        </w:rPr>
        <w:t xml:space="preserve">be </w:t>
      </w:r>
      <w:r w:rsidR="00444A0A" w:rsidRPr="002F1838">
        <w:rPr>
          <w:lang w:val="en-US"/>
        </w:rPr>
        <w:t xml:space="preserve">modified. Furthermore, the patterns of mutual interferences at the confluences (E and D) would also remain unmodified, so that sediment pulse </w:t>
      </w:r>
      <w:r w:rsidR="00136631" w:rsidRPr="002F1838">
        <w:rPr>
          <w:lang w:val="en-US"/>
        </w:rPr>
        <w:t xml:space="preserve">generation and movement would not </w:t>
      </w:r>
      <w:r w:rsidRPr="002F1838">
        <w:rPr>
          <w:lang w:val="en-US"/>
        </w:rPr>
        <w:t xml:space="preserve">be </w:t>
      </w:r>
      <w:r w:rsidR="00136631" w:rsidRPr="002F1838">
        <w:rPr>
          <w:lang w:val="en-US"/>
        </w:rPr>
        <w:t>modified</w:t>
      </w:r>
      <w:r w:rsidR="00444A0A" w:rsidRPr="002F1838">
        <w:rPr>
          <w:lang w:val="en-US"/>
        </w:rPr>
        <w:t xml:space="preserve">. </w:t>
      </w:r>
      <w:r w:rsidR="00136631" w:rsidRPr="002F1838">
        <w:rPr>
          <w:lang w:val="en-US"/>
        </w:rPr>
        <w:t>Consequently</w:t>
      </w:r>
      <w:r w:rsidR="00444A0A" w:rsidRPr="002F1838">
        <w:rPr>
          <w:lang w:val="en-US"/>
        </w:rPr>
        <w:t>, the spatial structure of the cascade network would be roughly unchanged under the hypothesis of F disruption. Regarding the sources (A, B and D)</w:t>
      </w:r>
      <w:r w:rsidR="00E34C0A" w:rsidRPr="002F1838">
        <w:rPr>
          <w:lang w:val="en-US"/>
        </w:rPr>
        <w:t>, a hierarchy is evidenced: t</w:t>
      </w:r>
      <w:r w:rsidR="00444A0A" w:rsidRPr="002F1838">
        <w:rPr>
          <w:lang w:val="en-US"/>
        </w:rPr>
        <w:t xml:space="preserve">he source G has a greater influence on the sedimentary signal at the outlet </w:t>
      </w:r>
      <w:r w:rsidRPr="002F1838">
        <w:rPr>
          <w:lang w:val="en-US"/>
        </w:rPr>
        <w:t xml:space="preserve">due </w:t>
      </w:r>
      <w:r w:rsidR="00444A0A" w:rsidRPr="002F1838">
        <w:rPr>
          <w:lang w:val="en-US"/>
        </w:rPr>
        <w:t xml:space="preserve">to its proximity (IC = 0.53), </w:t>
      </w:r>
      <w:r w:rsidRPr="002F1838">
        <w:rPr>
          <w:lang w:val="en-US"/>
        </w:rPr>
        <w:t xml:space="preserve">which is greater </w:t>
      </w:r>
      <w:r w:rsidR="00444A0A" w:rsidRPr="002F1838">
        <w:rPr>
          <w:lang w:val="en-US"/>
        </w:rPr>
        <w:t>than A and B (IC equals 0.27 and 0.12, respectively).</w:t>
      </w:r>
    </w:p>
    <w:p w:rsidR="007F08DA" w:rsidRPr="002F1838" w:rsidRDefault="007F08DA" w:rsidP="00EB083E">
      <w:pPr>
        <w:rPr>
          <w:lang w:val="en-US"/>
        </w:rPr>
      </w:pPr>
    </w:p>
    <w:p w:rsidR="00B62297" w:rsidRPr="002F1838" w:rsidRDefault="00B62297" w:rsidP="00EB083E">
      <w:pPr>
        <w:rPr>
          <w:b/>
          <w:lang w:val="en-US"/>
        </w:rPr>
      </w:pPr>
      <w:r w:rsidRPr="002F1838">
        <w:rPr>
          <w:b/>
          <w:lang w:val="en-US"/>
        </w:rPr>
        <w:t xml:space="preserve">4.1.4. Sensitivity </w:t>
      </w:r>
      <w:r w:rsidR="00684CD7" w:rsidRPr="002F1838">
        <w:rPr>
          <w:b/>
          <w:lang w:val="en-US"/>
        </w:rPr>
        <w:t xml:space="preserve">of </w:t>
      </w:r>
      <w:r w:rsidR="00CB3BA4" w:rsidRPr="002F1838">
        <w:rPr>
          <w:b/>
          <w:lang w:val="en-US"/>
        </w:rPr>
        <w:t>NSC</w:t>
      </w:r>
      <w:r w:rsidR="00684CD7" w:rsidRPr="002F1838">
        <w:rPr>
          <w:b/>
          <w:lang w:val="en-US"/>
        </w:rPr>
        <w:t xml:space="preserve"> </w:t>
      </w:r>
      <w:r w:rsidRPr="002F1838">
        <w:rPr>
          <w:b/>
          <w:lang w:val="en-US"/>
        </w:rPr>
        <w:t>to sediment availability</w:t>
      </w:r>
    </w:p>
    <w:p w:rsidR="00E61421" w:rsidRPr="002F1838" w:rsidRDefault="00E61421" w:rsidP="00EB083E">
      <w:pPr>
        <w:rPr>
          <w:lang w:val="en-US"/>
        </w:rPr>
      </w:pPr>
      <w:r w:rsidRPr="002F1838">
        <w:rPr>
          <w:lang w:val="en-US"/>
        </w:rPr>
        <w:t xml:space="preserve">To </w:t>
      </w:r>
      <w:r w:rsidR="00423494" w:rsidRPr="002F1838">
        <w:rPr>
          <w:lang w:val="en-US"/>
        </w:rPr>
        <w:t xml:space="preserve">investigate </w:t>
      </w:r>
      <w:r w:rsidRPr="002F1838">
        <w:rPr>
          <w:lang w:val="en-US"/>
        </w:rPr>
        <w:t xml:space="preserve">how </w:t>
      </w:r>
      <w:r w:rsidR="00423494" w:rsidRPr="002F1838">
        <w:rPr>
          <w:lang w:val="en-US"/>
        </w:rPr>
        <w:t xml:space="preserve">sensitive </w:t>
      </w:r>
      <w:r w:rsidRPr="002F1838">
        <w:rPr>
          <w:lang w:val="en-US"/>
        </w:rPr>
        <w:t xml:space="preserve">the indices are to parameterization, we modify the initial conditions of our </w:t>
      </w:r>
      <w:r w:rsidR="00F94408" w:rsidRPr="002F1838">
        <w:rPr>
          <w:lang w:val="en-US"/>
        </w:rPr>
        <w:t>virtual sediment cascade</w:t>
      </w:r>
      <w:r w:rsidRPr="002F1838">
        <w:rPr>
          <w:lang w:val="en-US"/>
        </w:rPr>
        <w:t>. Regarding sediment availability, we consider G exhausted (volume equals 0) and B overflowing (volume equals 2). All other nodes remain unchanged. Regarding the distance between E and F</w:t>
      </w:r>
      <w:r w:rsidR="00423494" w:rsidRPr="002F1838">
        <w:rPr>
          <w:lang w:val="en-US"/>
        </w:rPr>
        <w:t>,</w:t>
      </w:r>
      <w:r w:rsidRPr="002F1838">
        <w:rPr>
          <w:lang w:val="en-US"/>
        </w:rPr>
        <w:t xml:space="preserve"> </w:t>
      </w:r>
      <w:r w:rsidR="00423494" w:rsidRPr="002F1838">
        <w:rPr>
          <w:lang w:val="en-US"/>
        </w:rPr>
        <w:t xml:space="preserve">it </w:t>
      </w:r>
      <w:r w:rsidRPr="002F1838">
        <w:rPr>
          <w:lang w:val="en-US"/>
        </w:rPr>
        <w:t>is now twice the initial value (D</w:t>
      </w:r>
      <w:r w:rsidRPr="002F1838">
        <w:rPr>
          <w:vertAlign w:val="subscript"/>
          <w:lang w:val="en-US"/>
        </w:rPr>
        <w:t>EF</w:t>
      </w:r>
      <w:r w:rsidRPr="002F1838">
        <w:rPr>
          <w:lang w:val="en-US"/>
        </w:rPr>
        <w:t xml:space="preserve"> equals 2)</w:t>
      </w:r>
      <w:r w:rsidR="00E67B96" w:rsidRPr="002F1838">
        <w:rPr>
          <w:lang w:val="en-US"/>
        </w:rPr>
        <w:t>, (Fig. 5a</w:t>
      </w:r>
      <w:r w:rsidR="00682A9C" w:rsidRPr="002F1838">
        <w:rPr>
          <w:lang w:val="en-US"/>
        </w:rPr>
        <w:t xml:space="preserve"> and Table 4</w:t>
      </w:r>
      <w:r w:rsidR="00E67B96" w:rsidRPr="002F1838">
        <w:rPr>
          <w:lang w:val="en-US"/>
        </w:rPr>
        <w:t>)</w:t>
      </w:r>
      <w:r w:rsidRPr="002F1838">
        <w:rPr>
          <w:lang w:val="en-US"/>
        </w:rPr>
        <w:t xml:space="preserve">. </w:t>
      </w:r>
    </w:p>
    <w:p w:rsidR="00E61421" w:rsidRPr="002F1838" w:rsidRDefault="00D5062E" w:rsidP="00EB083E">
      <w:pPr>
        <w:rPr>
          <w:lang w:val="en-US"/>
        </w:rPr>
      </w:pPr>
      <w:r w:rsidRPr="002F1838">
        <w:rPr>
          <w:lang w:val="en-US"/>
        </w:rPr>
        <w:t xml:space="preserve">To interpret the result we first differentiate nodes whose connectivity increases and nodes whose connectivity decreases. </w:t>
      </w:r>
      <w:r w:rsidR="00E61421" w:rsidRPr="002F1838">
        <w:rPr>
          <w:lang w:val="en-US"/>
        </w:rPr>
        <w:t>As expected, the potential flow F</w:t>
      </w:r>
      <w:r w:rsidR="00E61421" w:rsidRPr="002F1838">
        <w:rPr>
          <w:vertAlign w:val="subscript"/>
          <w:lang w:val="en-US"/>
        </w:rPr>
        <w:t xml:space="preserve">i </w:t>
      </w:r>
      <w:r w:rsidR="00E61421" w:rsidRPr="002F1838">
        <w:rPr>
          <w:lang w:val="en-US"/>
        </w:rPr>
        <w:t xml:space="preserve">is mainly modified </w:t>
      </w:r>
      <w:r w:rsidR="00423494" w:rsidRPr="002F1838">
        <w:rPr>
          <w:lang w:val="en-US"/>
        </w:rPr>
        <w:t xml:space="preserve">at </w:t>
      </w:r>
      <w:r w:rsidR="00E61421" w:rsidRPr="002F1838">
        <w:rPr>
          <w:lang w:val="en-US"/>
        </w:rPr>
        <w:t>B whose influence increases (F</w:t>
      </w:r>
      <w:r w:rsidR="00E61421" w:rsidRPr="002F1838">
        <w:rPr>
          <w:vertAlign w:val="subscript"/>
          <w:lang w:val="en-US"/>
        </w:rPr>
        <w:t>B</w:t>
      </w:r>
      <w:r w:rsidR="00E61421" w:rsidRPr="002F1838">
        <w:rPr>
          <w:lang w:val="en-US"/>
        </w:rPr>
        <w:t xml:space="preserve"> shift</w:t>
      </w:r>
      <w:r w:rsidR="00423494" w:rsidRPr="002F1838">
        <w:rPr>
          <w:lang w:val="en-US"/>
        </w:rPr>
        <w:t>s</w:t>
      </w:r>
      <w:r w:rsidR="00E61421" w:rsidRPr="002F1838">
        <w:rPr>
          <w:lang w:val="en-US"/>
        </w:rPr>
        <w:t xml:space="preserve"> from 0.05 to 0.07), and </w:t>
      </w:r>
      <w:r w:rsidR="00423494" w:rsidRPr="002F1838">
        <w:rPr>
          <w:lang w:val="en-US"/>
        </w:rPr>
        <w:t xml:space="preserve">at </w:t>
      </w:r>
      <w:r w:rsidR="00E61421" w:rsidRPr="002F1838">
        <w:rPr>
          <w:lang w:val="en-US"/>
        </w:rPr>
        <w:t>G whose influence becomes null</w:t>
      </w:r>
      <w:r w:rsidR="00F94408" w:rsidRPr="002F1838">
        <w:rPr>
          <w:lang w:val="en-US"/>
        </w:rPr>
        <w:t xml:space="preserve"> (Fig. 5</w:t>
      </w:r>
      <w:r w:rsidR="00E67B96" w:rsidRPr="002F1838">
        <w:rPr>
          <w:lang w:val="en-US"/>
        </w:rPr>
        <w:t>b</w:t>
      </w:r>
      <w:r w:rsidR="00682A9C" w:rsidRPr="002F1838">
        <w:rPr>
          <w:lang w:val="en-US"/>
        </w:rPr>
        <w:t xml:space="preserve"> and Table 4</w:t>
      </w:r>
      <w:r w:rsidR="00F94408" w:rsidRPr="002F1838">
        <w:rPr>
          <w:lang w:val="en-US"/>
        </w:rPr>
        <w:t>)</w:t>
      </w:r>
      <w:r w:rsidR="00E61421" w:rsidRPr="002F1838">
        <w:rPr>
          <w:lang w:val="en-US"/>
        </w:rPr>
        <w:t xml:space="preserve">. </w:t>
      </w:r>
      <w:r w:rsidR="00423494" w:rsidRPr="002F1838">
        <w:rPr>
          <w:lang w:val="en-US"/>
        </w:rPr>
        <w:t xml:space="preserve">At </w:t>
      </w:r>
      <w:r w:rsidR="00E61421" w:rsidRPr="002F1838">
        <w:rPr>
          <w:lang w:val="en-US"/>
        </w:rPr>
        <w:t>other nodes, a</w:t>
      </w:r>
      <w:r w:rsidR="00136631" w:rsidRPr="002F1838">
        <w:rPr>
          <w:lang w:val="en-US"/>
        </w:rPr>
        <w:t>n</w:t>
      </w:r>
      <w:r w:rsidR="00E61421" w:rsidRPr="002F1838">
        <w:rPr>
          <w:lang w:val="en-US"/>
        </w:rPr>
        <w:t xml:space="preserve"> increase is observed </w:t>
      </w:r>
      <w:r w:rsidR="00423494" w:rsidRPr="002F1838">
        <w:rPr>
          <w:lang w:val="en-US"/>
        </w:rPr>
        <w:t xml:space="preserve">at </w:t>
      </w:r>
      <w:r w:rsidR="00E61421" w:rsidRPr="002F1838">
        <w:rPr>
          <w:lang w:val="en-US"/>
        </w:rPr>
        <w:t>D (F</w:t>
      </w:r>
      <w:r w:rsidR="00E61421" w:rsidRPr="002F1838">
        <w:rPr>
          <w:vertAlign w:val="subscript"/>
          <w:lang w:val="en-US"/>
        </w:rPr>
        <w:t>D</w:t>
      </w:r>
      <w:r w:rsidR="00E61421" w:rsidRPr="002F1838">
        <w:rPr>
          <w:lang w:val="en-US"/>
        </w:rPr>
        <w:t xml:space="preserve"> shift</w:t>
      </w:r>
      <w:r w:rsidR="00423494" w:rsidRPr="002F1838">
        <w:rPr>
          <w:lang w:val="en-US"/>
        </w:rPr>
        <w:t>s</w:t>
      </w:r>
      <w:r w:rsidR="00E61421" w:rsidRPr="002F1838">
        <w:rPr>
          <w:lang w:val="en-US"/>
        </w:rPr>
        <w:t xml:space="preserve"> from 0.18 to 0.21) while F</w:t>
      </w:r>
      <w:r w:rsidR="00E61421" w:rsidRPr="002F1838">
        <w:rPr>
          <w:vertAlign w:val="subscript"/>
          <w:lang w:val="en-US"/>
        </w:rPr>
        <w:t>E</w:t>
      </w:r>
      <w:r w:rsidR="00E61421" w:rsidRPr="002F1838">
        <w:rPr>
          <w:lang w:val="en-US"/>
        </w:rPr>
        <w:t xml:space="preserve"> and F</w:t>
      </w:r>
      <w:r w:rsidR="00E61421" w:rsidRPr="002F1838">
        <w:rPr>
          <w:vertAlign w:val="subscript"/>
          <w:lang w:val="en-US"/>
        </w:rPr>
        <w:t>F</w:t>
      </w:r>
      <w:r w:rsidR="00E61421" w:rsidRPr="002F1838">
        <w:rPr>
          <w:lang w:val="en-US"/>
        </w:rPr>
        <w:t xml:space="preserve"> remain roughly unchanged</w:t>
      </w:r>
      <w:r w:rsidR="00684CD7" w:rsidRPr="002F1838">
        <w:rPr>
          <w:lang w:val="en-US"/>
        </w:rPr>
        <w:t xml:space="preserve"> </w:t>
      </w:r>
      <w:r w:rsidR="002C3560" w:rsidRPr="002F1838">
        <w:rPr>
          <w:lang w:val="en-US"/>
        </w:rPr>
        <w:t>(shifting from 0.80</w:t>
      </w:r>
      <w:r w:rsidR="00684CD7" w:rsidRPr="002F1838">
        <w:rPr>
          <w:lang w:val="en-US"/>
        </w:rPr>
        <w:t xml:space="preserve"> to </w:t>
      </w:r>
      <w:r w:rsidR="002C3560" w:rsidRPr="002F1838">
        <w:rPr>
          <w:lang w:val="en-US"/>
        </w:rPr>
        <w:t>0.85 and 0.66 to 0.56</w:t>
      </w:r>
      <w:r w:rsidR="00423494" w:rsidRPr="002F1838">
        <w:rPr>
          <w:lang w:val="en-US"/>
        </w:rPr>
        <w:t>, respectively</w:t>
      </w:r>
      <w:r w:rsidR="00684CD7" w:rsidRPr="002F1838">
        <w:rPr>
          <w:lang w:val="en-US"/>
        </w:rPr>
        <w:t>)</w:t>
      </w:r>
      <w:r w:rsidR="00E61421" w:rsidRPr="002F1838">
        <w:rPr>
          <w:lang w:val="en-US"/>
        </w:rPr>
        <w:t xml:space="preserve">. While node D was already strategic in the first simulation, the increase </w:t>
      </w:r>
      <w:r w:rsidR="00423494" w:rsidRPr="002F1838">
        <w:rPr>
          <w:lang w:val="en-US"/>
        </w:rPr>
        <w:t xml:space="preserve">in </w:t>
      </w:r>
      <w:r w:rsidR="00E61421" w:rsidRPr="002F1838">
        <w:rPr>
          <w:lang w:val="en-US"/>
        </w:rPr>
        <w:t xml:space="preserve">sediment availability </w:t>
      </w:r>
      <w:r w:rsidR="00423494" w:rsidRPr="002F1838">
        <w:rPr>
          <w:lang w:val="en-US"/>
        </w:rPr>
        <w:t xml:space="preserve">at </w:t>
      </w:r>
      <w:r w:rsidR="00E61421" w:rsidRPr="002F1838">
        <w:rPr>
          <w:lang w:val="en-US"/>
        </w:rPr>
        <w:t xml:space="preserve">B reinforces its influence on the whole sediment cascade. Downstream, the potential flow </w:t>
      </w:r>
      <w:r w:rsidR="00423494" w:rsidRPr="002F1838">
        <w:rPr>
          <w:lang w:val="en-US"/>
        </w:rPr>
        <w:t xml:space="preserve">at </w:t>
      </w:r>
      <w:r w:rsidR="00E61421" w:rsidRPr="002F1838">
        <w:rPr>
          <w:lang w:val="en-US"/>
        </w:rPr>
        <w:t xml:space="preserve">E and F is not reinforced by the amount of sediment delivered </w:t>
      </w:r>
      <w:r w:rsidR="00423494" w:rsidRPr="002F1838">
        <w:rPr>
          <w:lang w:val="en-US"/>
        </w:rPr>
        <w:t xml:space="preserve">at </w:t>
      </w:r>
      <w:r w:rsidR="00E61421" w:rsidRPr="002F1838">
        <w:rPr>
          <w:lang w:val="en-US"/>
        </w:rPr>
        <w:t>B because of the exhaustion of G.</w:t>
      </w:r>
    </w:p>
    <w:p w:rsidR="00E61421" w:rsidRPr="002F1838" w:rsidRDefault="00E61421" w:rsidP="00EB083E">
      <w:pPr>
        <w:rPr>
          <w:lang w:val="en-US"/>
        </w:rPr>
      </w:pPr>
      <w:r w:rsidRPr="002F1838">
        <w:rPr>
          <w:lang w:val="en-US"/>
        </w:rPr>
        <w:t>Considering the accessibility</w:t>
      </w:r>
      <w:r w:rsidR="00E67B96" w:rsidRPr="002F1838">
        <w:rPr>
          <w:lang w:val="en-US"/>
        </w:rPr>
        <w:t xml:space="preserve"> (Fig. 5c)</w:t>
      </w:r>
      <w:r w:rsidRPr="002F1838">
        <w:rPr>
          <w:lang w:val="en-US"/>
        </w:rPr>
        <w:t>, the higher eccentricity of F has an impact on A</w:t>
      </w:r>
      <w:r w:rsidRPr="002F1838">
        <w:rPr>
          <w:vertAlign w:val="subscript"/>
          <w:lang w:val="en-US"/>
        </w:rPr>
        <w:t>F</w:t>
      </w:r>
      <w:r w:rsidRPr="002F1838">
        <w:rPr>
          <w:lang w:val="en-US"/>
        </w:rPr>
        <w:t xml:space="preserve"> but</w:t>
      </w:r>
      <w:r w:rsidR="00423494" w:rsidRPr="002F1838">
        <w:rPr>
          <w:lang w:val="en-US"/>
        </w:rPr>
        <w:t>,</w:t>
      </w:r>
      <w:r w:rsidRPr="002F1838">
        <w:rPr>
          <w:lang w:val="en-US"/>
        </w:rPr>
        <w:t xml:space="preserve"> more generally</w:t>
      </w:r>
      <w:r w:rsidR="00423494" w:rsidRPr="002F1838">
        <w:rPr>
          <w:lang w:val="en-US"/>
        </w:rPr>
        <w:t>,</w:t>
      </w:r>
      <w:r w:rsidRPr="002F1838">
        <w:rPr>
          <w:lang w:val="en-US"/>
        </w:rPr>
        <w:t xml:space="preserve"> alters the accessibility of all nodes. </w:t>
      </w:r>
      <w:r w:rsidR="00423494" w:rsidRPr="002F1838">
        <w:rPr>
          <w:lang w:val="en-US"/>
        </w:rPr>
        <w:t>The a</w:t>
      </w:r>
      <w:r w:rsidRPr="002F1838">
        <w:rPr>
          <w:lang w:val="en-US"/>
        </w:rPr>
        <w:t xml:space="preserve">ccessibility coefficient decreases significantly </w:t>
      </w:r>
      <w:r w:rsidR="00423494" w:rsidRPr="002F1838">
        <w:rPr>
          <w:lang w:val="en-US"/>
        </w:rPr>
        <w:t xml:space="preserve">at </w:t>
      </w:r>
      <w:r w:rsidRPr="002F1838">
        <w:rPr>
          <w:lang w:val="en-US"/>
        </w:rPr>
        <w:t xml:space="preserve">B: the subcascade organized from B is the longest and all the sediment paths that may exist along this subcascade are impacted by the </w:t>
      </w:r>
      <w:r w:rsidR="00423494" w:rsidRPr="002F1838">
        <w:rPr>
          <w:lang w:val="en-US"/>
        </w:rPr>
        <w:t xml:space="preserve">greater </w:t>
      </w:r>
      <w:r w:rsidR="002C3560" w:rsidRPr="002F1838">
        <w:rPr>
          <w:lang w:val="en-US"/>
        </w:rPr>
        <w:t>distance</w:t>
      </w:r>
      <w:r w:rsidRPr="002F1838">
        <w:rPr>
          <w:lang w:val="en-US"/>
        </w:rPr>
        <w:t xml:space="preserve"> between E and F. As a consequence, the outlet is here significantly less accessible from the source B than from the sources A and G (the latter remaining the closer). It </w:t>
      </w:r>
      <w:r w:rsidR="00423494" w:rsidRPr="002F1838">
        <w:rPr>
          <w:lang w:val="en-US"/>
        </w:rPr>
        <w:t xml:space="preserve">can be </w:t>
      </w:r>
      <w:r w:rsidRPr="002F1838">
        <w:rPr>
          <w:lang w:val="en-US"/>
        </w:rPr>
        <w:t xml:space="preserve">noticed that the accessibility of D is not impacted </w:t>
      </w:r>
      <w:r w:rsidR="00F146B9" w:rsidRPr="002F1838">
        <w:rPr>
          <w:lang w:val="en-US"/>
        </w:rPr>
        <w:t>by the higher eccentricity of F.</w:t>
      </w:r>
      <w:r w:rsidRPr="002F1838">
        <w:rPr>
          <w:lang w:val="en-US"/>
        </w:rPr>
        <w:t xml:space="preserve"> A</w:t>
      </w:r>
      <w:r w:rsidRPr="002F1838">
        <w:rPr>
          <w:vertAlign w:val="subscript"/>
          <w:lang w:val="en-US"/>
        </w:rPr>
        <w:t>D</w:t>
      </w:r>
      <w:r w:rsidRPr="002F1838">
        <w:rPr>
          <w:lang w:val="en-US"/>
        </w:rPr>
        <w:t xml:space="preserve"> remains roughly stable, and even suggests a slight improvement </w:t>
      </w:r>
      <w:r w:rsidR="00423494" w:rsidRPr="002F1838">
        <w:rPr>
          <w:lang w:val="en-US"/>
        </w:rPr>
        <w:t>in</w:t>
      </w:r>
      <w:r w:rsidRPr="002F1838">
        <w:rPr>
          <w:lang w:val="en-US"/>
        </w:rPr>
        <w:t xml:space="preserve"> accessibility. All nodes that are characterized by great centrality, and that </w:t>
      </w:r>
      <w:r w:rsidR="00136631" w:rsidRPr="002F1838">
        <w:rPr>
          <w:lang w:val="en-US"/>
        </w:rPr>
        <w:t xml:space="preserve">are closer </w:t>
      </w:r>
      <w:r w:rsidR="00423494" w:rsidRPr="002F1838">
        <w:rPr>
          <w:lang w:val="en-US"/>
        </w:rPr>
        <w:t xml:space="preserve">to </w:t>
      </w:r>
      <w:r w:rsidRPr="002F1838">
        <w:rPr>
          <w:lang w:val="en-US"/>
        </w:rPr>
        <w:t xml:space="preserve">both the sources and the outlet, are not affected by an increasing eccentricity at the margins of the cascade (if </w:t>
      </w:r>
      <w:r w:rsidR="00423494" w:rsidRPr="002F1838">
        <w:rPr>
          <w:lang w:val="en-US"/>
        </w:rPr>
        <w:t xml:space="preserve">the </w:t>
      </w:r>
      <w:r w:rsidRPr="002F1838">
        <w:rPr>
          <w:lang w:val="en-US"/>
        </w:rPr>
        <w:t xml:space="preserve">distance from sources, or </w:t>
      </w:r>
      <w:r w:rsidR="00423494" w:rsidRPr="002F1838">
        <w:rPr>
          <w:lang w:val="en-US"/>
        </w:rPr>
        <w:t xml:space="preserve">to </w:t>
      </w:r>
      <w:r w:rsidRPr="002F1838">
        <w:rPr>
          <w:lang w:val="en-US"/>
        </w:rPr>
        <w:t xml:space="preserve">the outlet, increases). </w:t>
      </w:r>
    </w:p>
    <w:p w:rsidR="00E61421" w:rsidRPr="002F1838" w:rsidRDefault="00E61421" w:rsidP="00EB083E">
      <w:pPr>
        <w:rPr>
          <w:lang w:val="en-US"/>
        </w:rPr>
      </w:pPr>
      <w:r w:rsidRPr="002F1838">
        <w:rPr>
          <w:lang w:val="en-US"/>
        </w:rPr>
        <w:t>Finally, regarding the connectivity index</w:t>
      </w:r>
      <w:r w:rsidR="00E67B96" w:rsidRPr="002F1838">
        <w:rPr>
          <w:lang w:val="en-US"/>
        </w:rPr>
        <w:t xml:space="preserve"> (Fig. 5d)</w:t>
      </w:r>
      <w:r w:rsidRPr="002F1838">
        <w:rPr>
          <w:lang w:val="en-US"/>
        </w:rPr>
        <w:t>, the new parameterization modifie</w:t>
      </w:r>
      <w:r w:rsidR="00423494" w:rsidRPr="002F1838">
        <w:rPr>
          <w:lang w:val="en-US"/>
        </w:rPr>
        <w:t>s</w:t>
      </w:r>
      <w:r w:rsidRPr="002F1838">
        <w:rPr>
          <w:lang w:val="en-US"/>
        </w:rPr>
        <w:t xml:space="preserve"> the hierarchy of nodes. First</w:t>
      </w:r>
      <w:r w:rsidR="00423494" w:rsidRPr="002F1838">
        <w:rPr>
          <w:lang w:val="en-US"/>
        </w:rPr>
        <w:t>,</w:t>
      </w:r>
      <w:r w:rsidRPr="002F1838">
        <w:rPr>
          <w:lang w:val="en-US"/>
        </w:rPr>
        <w:t xml:space="preserve"> the influence of the confluence nodes increase</w:t>
      </w:r>
      <w:r w:rsidR="00423494" w:rsidRPr="002F1838">
        <w:rPr>
          <w:lang w:val="en-US"/>
        </w:rPr>
        <w:t>s</w:t>
      </w:r>
      <w:r w:rsidR="00136631" w:rsidRPr="002F1838">
        <w:rPr>
          <w:lang w:val="en-US"/>
        </w:rPr>
        <w:t xml:space="preserve"> and, concomitantly, the influence of F </w:t>
      </w:r>
      <w:r w:rsidR="00423494" w:rsidRPr="002F1838">
        <w:rPr>
          <w:lang w:val="en-US"/>
        </w:rPr>
        <w:t>decreases</w:t>
      </w:r>
      <w:r w:rsidR="00684CD7" w:rsidRPr="002F1838">
        <w:rPr>
          <w:lang w:val="en-US"/>
        </w:rPr>
        <w:t>. As</w:t>
      </w:r>
      <w:r w:rsidR="00136631" w:rsidRPr="002F1838">
        <w:rPr>
          <w:lang w:val="en-US"/>
        </w:rPr>
        <w:t xml:space="preserve"> F is characterized by eccentricity, its influence </w:t>
      </w:r>
      <w:r w:rsidR="00684CD7" w:rsidRPr="002F1838">
        <w:rPr>
          <w:lang w:val="en-US"/>
        </w:rPr>
        <w:t>on the overall system decreases. A</w:t>
      </w:r>
      <w:r w:rsidR="00136631" w:rsidRPr="002F1838">
        <w:rPr>
          <w:lang w:val="en-US"/>
        </w:rPr>
        <w:t xml:space="preserve"> disruption would modify the sediment cascade structure </w:t>
      </w:r>
      <w:r w:rsidR="00423494" w:rsidRPr="002F1838">
        <w:rPr>
          <w:lang w:val="en-US"/>
        </w:rPr>
        <w:t xml:space="preserve">less </w:t>
      </w:r>
      <w:r w:rsidR="00136631" w:rsidRPr="002F1838">
        <w:rPr>
          <w:lang w:val="en-US"/>
        </w:rPr>
        <w:t xml:space="preserve">(interplay at tributary junctions, organization of tributary subcascades) than </w:t>
      </w:r>
      <w:r w:rsidR="00423494" w:rsidRPr="002F1838">
        <w:rPr>
          <w:lang w:val="en-US"/>
        </w:rPr>
        <w:t xml:space="preserve">in </w:t>
      </w:r>
      <w:r w:rsidR="00136631" w:rsidRPr="002F1838">
        <w:rPr>
          <w:lang w:val="en-US"/>
        </w:rPr>
        <w:t>the previous model. D here appears</w:t>
      </w:r>
      <w:r w:rsidRPr="002F1838">
        <w:rPr>
          <w:lang w:val="en-US"/>
        </w:rPr>
        <w:t xml:space="preserve"> </w:t>
      </w:r>
      <w:r w:rsidR="00684CD7" w:rsidRPr="002F1838">
        <w:rPr>
          <w:lang w:val="en-US"/>
        </w:rPr>
        <w:t>as a</w:t>
      </w:r>
      <w:r w:rsidR="00F146B9" w:rsidRPr="002F1838">
        <w:rPr>
          <w:lang w:val="en-US"/>
        </w:rPr>
        <w:t xml:space="preserve"> node of high connectivity as i</w:t>
      </w:r>
      <w:r w:rsidRPr="002F1838">
        <w:rPr>
          <w:lang w:val="en-US"/>
        </w:rPr>
        <w:t xml:space="preserve">t </w:t>
      </w:r>
      <w:r w:rsidR="00136631" w:rsidRPr="002F1838">
        <w:rPr>
          <w:lang w:val="en-US"/>
        </w:rPr>
        <w:t>is close</w:t>
      </w:r>
      <w:r w:rsidRPr="002F1838">
        <w:rPr>
          <w:lang w:val="en-US"/>
        </w:rPr>
        <w:t xml:space="preserve"> to two main sources and to the outlet. The node E is also of prime importance</w:t>
      </w:r>
      <w:r w:rsidR="00136631" w:rsidRPr="002F1838">
        <w:rPr>
          <w:lang w:val="en-US"/>
        </w:rPr>
        <w:t xml:space="preserve"> in terms of connectivity</w:t>
      </w:r>
      <w:r w:rsidRPr="002F1838">
        <w:rPr>
          <w:lang w:val="en-US"/>
        </w:rPr>
        <w:t xml:space="preserve">, but its </w:t>
      </w:r>
      <w:r w:rsidR="00CB3BA4" w:rsidRPr="002F1838">
        <w:rPr>
          <w:lang w:val="en-US"/>
        </w:rPr>
        <w:t>NSC</w:t>
      </w:r>
      <w:r w:rsidR="00136631" w:rsidRPr="002F1838">
        <w:rPr>
          <w:lang w:val="en-US"/>
        </w:rPr>
        <w:t xml:space="preserve"> value</w:t>
      </w:r>
      <w:r w:rsidRPr="002F1838">
        <w:rPr>
          <w:lang w:val="en-US"/>
        </w:rPr>
        <w:t xml:space="preserve"> is </w:t>
      </w:r>
      <w:r w:rsidR="00423494" w:rsidRPr="002F1838">
        <w:rPr>
          <w:lang w:val="en-US"/>
        </w:rPr>
        <w:t xml:space="preserve">rather </w:t>
      </w:r>
      <w:r w:rsidRPr="002F1838">
        <w:rPr>
          <w:lang w:val="en-US"/>
        </w:rPr>
        <w:t>lower than expec</w:t>
      </w:r>
      <w:r w:rsidR="00136631" w:rsidRPr="002F1838">
        <w:rPr>
          <w:lang w:val="en-US"/>
        </w:rPr>
        <w:t>ted from its strategic location</w:t>
      </w:r>
      <w:r w:rsidR="00684CD7" w:rsidRPr="002F1838">
        <w:rPr>
          <w:lang w:val="en-US"/>
        </w:rPr>
        <w:t xml:space="preserve">. </w:t>
      </w:r>
      <w:r w:rsidR="00423494" w:rsidRPr="002F1838">
        <w:rPr>
          <w:lang w:val="en-US"/>
        </w:rPr>
        <w:t>In fact, i</w:t>
      </w:r>
      <w:r w:rsidRPr="002F1838">
        <w:rPr>
          <w:lang w:val="en-US"/>
        </w:rPr>
        <w:t>t is</w:t>
      </w:r>
      <w:r w:rsidR="002C3560" w:rsidRPr="002F1838">
        <w:rPr>
          <w:lang w:val="en-US"/>
        </w:rPr>
        <w:t xml:space="preserve"> </w:t>
      </w:r>
      <w:r w:rsidRPr="002F1838">
        <w:rPr>
          <w:lang w:val="en-US"/>
        </w:rPr>
        <w:t>connected to an exhausted source (G). Looking at the sources, a hierarchy is clearly observed: the influence of B increases due to its main contribution to the sediment flow, while the influence of G becomes null as it is exhausted.</w:t>
      </w:r>
    </w:p>
    <w:p w:rsidR="00E61421" w:rsidRPr="002F1838" w:rsidRDefault="00E61421" w:rsidP="00EB083E">
      <w:pPr>
        <w:rPr>
          <w:lang w:val="en-US"/>
        </w:rPr>
      </w:pPr>
      <w:r w:rsidRPr="002F1838">
        <w:rPr>
          <w:lang w:val="en-US"/>
        </w:rPr>
        <w:t xml:space="preserve">The </w:t>
      </w:r>
      <w:r w:rsidR="00CB3BA4" w:rsidRPr="002F1838">
        <w:rPr>
          <w:lang w:val="en-US"/>
        </w:rPr>
        <w:t>NSC</w:t>
      </w:r>
      <w:r w:rsidRPr="002F1838">
        <w:rPr>
          <w:lang w:val="en-US"/>
        </w:rPr>
        <w:t xml:space="preserve"> thus reveals </w:t>
      </w:r>
      <w:r w:rsidR="00684CD7" w:rsidRPr="002F1838">
        <w:rPr>
          <w:lang w:val="en-US"/>
        </w:rPr>
        <w:t xml:space="preserve">the degree of coupling to both the sources and the outlet </w:t>
      </w:r>
      <w:r w:rsidR="00423494" w:rsidRPr="002F1838">
        <w:rPr>
          <w:lang w:val="en-US"/>
        </w:rPr>
        <w:t xml:space="preserve">for </w:t>
      </w:r>
      <w:r w:rsidRPr="002F1838">
        <w:rPr>
          <w:lang w:val="en-US"/>
        </w:rPr>
        <w:t>each unit of a sediment cascade. More precisely</w:t>
      </w:r>
      <w:r w:rsidR="00C963AC" w:rsidRPr="002F1838">
        <w:rPr>
          <w:lang w:val="en-US"/>
        </w:rPr>
        <w:t>,</w:t>
      </w:r>
      <w:r w:rsidRPr="002F1838">
        <w:rPr>
          <w:lang w:val="en-US"/>
        </w:rPr>
        <w:t xml:space="preserve"> it reflects the structural connectivity as it enhances the role of spatial patterns (distance, confluences, etc.) of the network.</w:t>
      </w:r>
      <w:r w:rsidR="000D0270" w:rsidRPr="002F1838">
        <w:rPr>
          <w:lang w:val="en-US"/>
        </w:rPr>
        <w:t xml:space="preserve"> To make the interpretation easier, a high connectivity node may modify the overall spatial network structure in </w:t>
      </w:r>
      <w:r w:rsidR="00C963AC" w:rsidRPr="002F1838">
        <w:rPr>
          <w:lang w:val="en-US"/>
        </w:rPr>
        <w:t xml:space="preserve">the </w:t>
      </w:r>
      <w:r w:rsidR="000D0270" w:rsidRPr="002F1838">
        <w:rPr>
          <w:lang w:val="en-US"/>
        </w:rPr>
        <w:t xml:space="preserve">case of disruption (e.g. modifications of flux interplay at junctions, creation of independent sediment subcascades </w:t>
      </w:r>
      <w:r w:rsidR="00C963AC" w:rsidRPr="002F1838">
        <w:rPr>
          <w:lang w:val="en-US"/>
        </w:rPr>
        <w:t>un</w:t>
      </w:r>
      <w:r w:rsidR="000D0270" w:rsidRPr="002F1838">
        <w:rPr>
          <w:lang w:val="en-US"/>
        </w:rPr>
        <w:t>connected to the outlet, etc.).</w:t>
      </w:r>
      <w:r w:rsidRPr="002F1838">
        <w:rPr>
          <w:lang w:val="en-US"/>
        </w:rPr>
        <w:t xml:space="preserve"> </w:t>
      </w:r>
      <w:r w:rsidR="00C963AC" w:rsidRPr="002F1838">
        <w:rPr>
          <w:lang w:val="en-US"/>
        </w:rPr>
        <w:t>Moreover, t</w:t>
      </w:r>
      <w:r w:rsidRPr="002F1838">
        <w:rPr>
          <w:lang w:val="en-US"/>
        </w:rPr>
        <w:t xml:space="preserve">he parameterization could be </w:t>
      </w:r>
      <w:r w:rsidR="00C963AC" w:rsidRPr="002F1838">
        <w:rPr>
          <w:lang w:val="en-US"/>
        </w:rPr>
        <w:t xml:space="preserve">gradually </w:t>
      </w:r>
      <w:r w:rsidRPr="002F1838">
        <w:rPr>
          <w:lang w:val="en-US"/>
        </w:rPr>
        <w:t xml:space="preserve">enriched </w:t>
      </w:r>
      <w:r w:rsidR="00A41BA0" w:rsidRPr="002F1838">
        <w:rPr>
          <w:lang w:val="en-US"/>
        </w:rPr>
        <w:t>with</w:t>
      </w:r>
      <w:r w:rsidRPr="002F1838">
        <w:rPr>
          <w:lang w:val="en-US"/>
        </w:rPr>
        <w:t xml:space="preserve"> geomorphic expertise to pay more attention </w:t>
      </w:r>
      <w:r w:rsidR="00C963AC" w:rsidRPr="002F1838">
        <w:rPr>
          <w:lang w:val="en-US"/>
        </w:rPr>
        <w:t xml:space="preserve">to </w:t>
      </w:r>
      <w:r w:rsidRPr="002F1838">
        <w:rPr>
          <w:lang w:val="en-US"/>
        </w:rPr>
        <w:t xml:space="preserve">sediment availability or </w:t>
      </w:r>
      <w:r w:rsidR="00C963AC" w:rsidRPr="002F1838">
        <w:rPr>
          <w:lang w:val="en-US"/>
        </w:rPr>
        <w:t xml:space="preserve">to </w:t>
      </w:r>
      <w:r w:rsidRPr="002F1838">
        <w:rPr>
          <w:lang w:val="en-US"/>
        </w:rPr>
        <w:t>the ability of geomorphic processes to transfer sediment along the paths (i.e. the edges).</w:t>
      </w:r>
    </w:p>
    <w:p w:rsidR="00B60F16" w:rsidRPr="002F1838" w:rsidRDefault="00B60F16" w:rsidP="00EB083E">
      <w:pPr>
        <w:pStyle w:val="Titre2"/>
        <w:rPr>
          <w:lang w:val="en-US"/>
        </w:rPr>
      </w:pPr>
      <w:r w:rsidRPr="002F1838">
        <w:rPr>
          <w:lang w:val="en-US"/>
        </w:rPr>
        <w:t>4</w:t>
      </w:r>
      <w:r w:rsidR="00F939EE" w:rsidRPr="002F1838">
        <w:rPr>
          <w:lang w:val="en-US"/>
        </w:rPr>
        <w:t>.2</w:t>
      </w:r>
      <w:r w:rsidRPr="002F1838">
        <w:rPr>
          <w:lang w:val="en-US"/>
        </w:rPr>
        <w:t xml:space="preserve"> Application to </w:t>
      </w:r>
      <w:r w:rsidR="00C963AC" w:rsidRPr="002F1838">
        <w:rPr>
          <w:lang w:val="en-US"/>
        </w:rPr>
        <w:t xml:space="preserve">a </w:t>
      </w:r>
      <w:r w:rsidRPr="002F1838">
        <w:rPr>
          <w:lang w:val="en-US"/>
        </w:rPr>
        <w:t>real sediment cascade</w:t>
      </w:r>
    </w:p>
    <w:p w:rsidR="00F3403A" w:rsidRPr="002F1838" w:rsidRDefault="00B60F16" w:rsidP="00EB083E">
      <w:pPr>
        <w:rPr>
          <w:lang w:val="en-US"/>
        </w:rPr>
      </w:pPr>
      <w:r w:rsidRPr="002F1838">
        <w:rPr>
          <w:lang w:val="en-US"/>
        </w:rPr>
        <w:t xml:space="preserve">The </w:t>
      </w:r>
      <w:r w:rsidR="00CB3BA4" w:rsidRPr="002F1838">
        <w:rPr>
          <w:lang w:val="en-US"/>
        </w:rPr>
        <w:t>NSC</w:t>
      </w:r>
      <w:r w:rsidRPr="002F1838">
        <w:rPr>
          <w:lang w:val="en-US"/>
        </w:rPr>
        <w:t xml:space="preserve"> is now applied to a real sediment cascade, </w:t>
      </w:r>
      <w:r w:rsidR="00580193" w:rsidRPr="002F1838">
        <w:rPr>
          <w:lang w:val="en-US"/>
        </w:rPr>
        <w:t>whose</w:t>
      </w:r>
      <w:r w:rsidRPr="002F1838">
        <w:rPr>
          <w:lang w:val="en-US"/>
        </w:rPr>
        <w:t xml:space="preserve"> functioning has already </w:t>
      </w:r>
      <w:r w:rsidR="00C963AC" w:rsidRPr="002F1838">
        <w:rPr>
          <w:lang w:val="en-US"/>
        </w:rPr>
        <w:t xml:space="preserve">been </w:t>
      </w:r>
      <w:r w:rsidRPr="002F1838">
        <w:rPr>
          <w:lang w:val="en-US"/>
        </w:rPr>
        <w:t xml:space="preserve">conceptualized and quantified (Cossart and Fort, 2008; Cossart, 2016). </w:t>
      </w:r>
    </w:p>
    <w:p w:rsidR="00F3403A" w:rsidRPr="002F1838" w:rsidRDefault="00F3403A" w:rsidP="00EB083E">
      <w:pPr>
        <w:pStyle w:val="Titre3"/>
        <w:rPr>
          <w:lang w:val="en-US"/>
        </w:rPr>
      </w:pPr>
      <w:r w:rsidRPr="002F1838">
        <w:rPr>
          <w:lang w:val="en-US"/>
        </w:rPr>
        <w:t>4.</w:t>
      </w:r>
      <w:r w:rsidR="00F939EE" w:rsidRPr="002F1838">
        <w:rPr>
          <w:lang w:val="en-US"/>
        </w:rPr>
        <w:t>2.</w:t>
      </w:r>
      <w:r w:rsidRPr="002F1838">
        <w:rPr>
          <w:lang w:val="en-US"/>
        </w:rPr>
        <w:t xml:space="preserve">1 The Celse-Nière catchment </w:t>
      </w:r>
    </w:p>
    <w:p w:rsidR="00F939EE" w:rsidRPr="002F1838" w:rsidRDefault="00C963AC" w:rsidP="00EB083E">
      <w:pPr>
        <w:rPr>
          <w:lang w:val="en-US"/>
        </w:rPr>
      </w:pPr>
      <w:r w:rsidRPr="002F1838">
        <w:rPr>
          <w:lang w:val="en-US"/>
        </w:rPr>
        <w:t xml:space="preserve">The </w:t>
      </w:r>
      <w:r w:rsidR="00B60F16" w:rsidRPr="002F1838">
        <w:rPr>
          <w:lang w:val="en-US"/>
        </w:rPr>
        <w:t xml:space="preserve">Celse-Nière catchment is located in the </w:t>
      </w:r>
      <w:r w:rsidR="009335ED" w:rsidRPr="002F1838">
        <w:rPr>
          <w:lang w:val="en-US"/>
        </w:rPr>
        <w:t>French</w:t>
      </w:r>
      <w:r w:rsidR="00B60F16" w:rsidRPr="002F1838">
        <w:rPr>
          <w:lang w:val="en-US"/>
        </w:rPr>
        <w:t xml:space="preserve"> </w:t>
      </w:r>
      <w:r w:rsidR="009335ED" w:rsidRPr="002F1838">
        <w:rPr>
          <w:lang w:val="en-US"/>
        </w:rPr>
        <w:t>Southern</w:t>
      </w:r>
      <w:r w:rsidR="00B60F16" w:rsidRPr="002F1838">
        <w:rPr>
          <w:lang w:val="en-US"/>
        </w:rPr>
        <w:t xml:space="preserve"> Alps, on the e</w:t>
      </w:r>
      <w:r w:rsidR="001943B5" w:rsidRPr="002F1838">
        <w:rPr>
          <w:lang w:val="en-US"/>
        </w:rPr>
        <w:t>astern flank of the M</w:t>
      </w:r>
      <w:r w:rsidR="009335ED" w:rsidRPr="002F1838">
        <w:rPr>
          <w:lang w:val="en-US"/>
        </w:rPr>
        <w:t>assif des É</w:t>
      </w:r>
      <w:r w:rsidR="00B60F16" w:rsidRPr="002F1838">
        <w:rPr>
          <w:lang w:val="en-US"/>
        </w:rPr>
        <w:t>crins</w:t>
      </w:r>
      <w:r w:rsidR="00BB5A7B" w:rsidRPr="002F1838">
        <w:rPr>
          <w:lang w:val="en-US"/>
        </w:rPr>
        <w:t xml:space="preserve"> (Fig. 6)</w:t>
      </w:r>
      <w:r w:rsidR="00F939EE" w:rsidRPr="002F1838">
        <w:rPr>
          <w:lang w:val="en-US"/>
        </w:rPr>
        <w:t>. The current glaciation of this catchment is limited (about 6 km²), in spite of high altitudes (summit approaching 4000 meters at Ailefroide), because this area is partly sheltered from oceanic influences due to its eastward location. For instance, precipitation is about 995 mm.yr</w:t>
      </w:r>
      <w:r w:rsidR="00F939EE" w:rsidRPr="002F1838">
        <w:rPr>
          <w:vertAlign w:val="superscript"/>
          <w:lang w:val="en-US"/>
        </w:rPr>
        <w:t>-1</w:t>
      </w:r>
      <w:r w:rsidR="00F939EE" w:rsidRPr="002F1838">
        <w:rPr>
          <w:lang w:val="en-US"/>
        </w:rPr>
        <w:t xml:space="preserve"> at Pelvoux (1280 meters), which is significantly lower than </w:t>
      </w:r>
      <w:r w:rsidRPr="002F1838">
        <w:rPr>
          <w:lang w:val="en-US"/>
        </w:rPr>
        <w:t xml:space="preserve">on </w:t>
      </w:r>
      <w:r w:rsidR="00F939EE" w:rsidRPr="002F1838">
        <w:rPr>
          <w:lang w:val="en-US"/>
        </w:rPr>
        <w:t xml:space="preserve">the western flank of the Massif des </w:t>
      </w:r>
      <w:r w:rsidRPr="002F1838">
        <w:rPr>
          <w:lang w:val="en-US"/>
        </w:rPr>
        <w:t>É</w:t>
      </w:r>
      <w:r w:rsidR="00F939EE" w:rsidRPr="002F1838">
        <w:rPr>
          <w:lang w:val="en-US"/>
        </w:rPr>
        <w:t>crins (1195 mm.yr</w:t>
      </w:r>
      <w:r w:rsidR="00F939EE" w:rsidRPr="002F1838">
        <w:rPr>
          <w:vertAlign w:val="superscript"/>
          <w:lang w:val="en-US"/>
        </w:rPr>
        <w:t>-1</w:t>
      </w:r>
      <w:r w:rsidR="00F939EE" w:rsidRPr="002F1838">
        <w:rPr>
          <w:lang w:val="en-US"/>
        </w:rPr>
        <w:t xml:space="preserve"> at Valjouffrey, 1160 meters). The equilibrium line altitude rang</w:t>
      </w:r>
      <w:r w:rsidRPr="002F1838">
        <w:rPr>
          <w:lang w:val="en-US"/>
        </w:rPr>
        <w:t>es</w:t>
      </w:r>
      <w:r w:rsidR="00F939EE" w:rsidRPr="002F1838">
        <w:rPr>
          <w:lang w:val="en-US"/>
        </w:rPr>
        <w:t xml:space="preserve"> from 3000 to 3200 m (</w:t>
      </w:r>
      <w:r w:rsidR="0069735C" w:rsidRPr="002F1838">
        <w:rPr>
          <w:lang w:val="en-US"/>
        </w:rPr>
        <w:t>Cossart,</w:t>
      </w:r>
      <w:r w:rsidR="00F939EE" w:rsidRPr="002F1838">
        <w:rPr>
          <w:lang w:val="en-US"/>
        </w:rPr>
        <w:t xml:space="preserve"> 2005), which is 200 meters higher than in </w:t>
      </w:r>
      <w:r w:rsidR="009335ED" w:rsidRPr="002F1838">
        <w:rPr>
          <w:lang w:val="en-US"/>
        </w:rPr>
        <w:t xml:space="preserve">the western part of </w:t>
      </w:r>
      <w:r w:rsidRPr="002F1838">
        <w:rPr>
          <w:lang w:val="en-US"/>
        </w:rPr>
        <w:t>the m</w:t>
      </w:r>
      <w:r w:rsidR="009335ED" w:rsidRPr="002F1838">
        <w:rPr>
          <w:lang w:val="en-US"/>
        </w:rPr>
        <w:t>assif</w:t>
      </w:r>
      <w:r w:rsidR="00F939EE" w:rsidRPr="002F1838">
        <w:rPr>
          <w:lang w:val="en-US"/>
        </w:rPr>
        <w:t xml:space="preserve">. </w:t>
      </w:r>
    </w:p>
    <w:p w:rsidR="00B60F16" w:rsidRPr="002F1838" w:rsidRDefault="00B60F16" w:rsidP="00EB083E">
      <w:pPr>
        <w:rPr>
          <w:lang w:val="en-US"/>
        </w:rPr>
      </w:pPr>
      <w:r w:rsidRPr="002F1838">
        <w:rPr>
          <w:lang w:val="en-US"/>
        </w:rPr>
        <w:t xml:space="preserve">We focus here on the headwater (about 10 km², from 2500 m.asl to 3850 m.asl), </w:t>
      </w:r>
      <w:r w:rsidR="00C963AC" w:rsidRPr="002F1838">
        <w:rPr>
          <w:lang w:val="en-US"/>
        </w:rPr>
        <w:t xml:space="preserve">which </w:t>
      </w:r>
      <w:r w:rsidR="00580193" w:rsidRPr="002F1838">
        <w:rPr>
          <w:lang w:val="en-US"/>
        </w:rPr>
        <w:t xml:space="preserve">is </w:t>
      </w:r>
      <w:r w:rsidRPr="002F1838">
        <w:rPr>
          <w:lang w:val="en-US"/>
        </w:rPr>
        <w:t xml:space="preserve">still occupied by glaciers. </w:t>
      </w:r>
      <w:r w:rsidR="00F939EE" w:rsidRPr="002F1838">
        <w:rPr>
          <w:lang w:val="en-US"/>
        </w:rPr>
        <w:t>Some small tributaries converg</w:t>
      </w:r>
      <w:r w:rsidR="00C963AC" w:rsidRPr="002F1838">
        <w:rPr>
          <w:lang w:val="en-US"/>
        </w:rPr>
        <w:t>e</w:t>
      </w:r>
      <w:r w:rsidR="00F939EE" w:rsidRPr="002F1838">
        <w:rPr>
          <w:lang w:val="en-US"/>
        </w:rPr>
        <w:t xml:space="preserve"> into the upper part of the catchment (Ailefroide, Coup de Sabre) </w:t>
      </w:r>
      <w:r w:rsidR="00C963AC" w:rsidRPr="002F1838">
        <w:rPr>
          <w:lang w:val="en-US"/>
        </w:rPr>
        <w:t xml:space="preserve">as </w:t>
      </w:r>
      <w:r w:rsidR="00F939EE" w:rsidRPr="002F1838">
        <w:rPr>
          <w:lang w:val="en-US"/>
        </w:rPr>
        <w:t xml:space="preserve">their mouth </w:t>
      </w:r>
      <w:r w:rsidR="00C963AC" w:rsidRPr="002F1838">
        <w:rPr>
          <w:lang w:val="en-US"/>
        </w:rPr>
        <w:t xml:space="preserve">is </w:t>
      </w:r>
      <w:r w:rsidR="00F939EE" w:rsidRPr="002F1838">
        <w:rPr>
          <w:lang w:val="en-US"/>
        </w:rPr>
        <w:t xml:space="preserve">blocked by the Sélé </w:t>
      </w:r>
      <w:r w:rsidR="00E34C0A" w:rsidRPr="002F1838">
        <w:rPr>
          <w:lang w:val="en-US"/>
        </w:rPr>
        <w:t xml:space="preserve">valley </w:t>
      </w:r>
      <w:r w:rsidR="00F939EE" w:rsidRPr="002F1838">
        <w:rPr>
          <w:lang w:val="en-US"/>
        </w:rPr>
        <w:t>glacier tongue. Such small catchments are occupied by cirque glaciers</w:t>
      </w:r>
      <w:r w:rsidR="00C963AC" w:rsidRPr="002F1838">
        <w:rPr>
          <w:lang w:val="en-US"/>
        </w:rPr>
        <w:t>,</w:t>
      </w:r>
      <w:r w:rsidR="00F939EE" w:rsidRPr="002F1838">
        <w:rPr>
          <w:lang w:val="en-US"/>
        </w:rPr>
        <w:t xml:space="preserve"> </w:t>
      </w:r>
      <w:r w:rsidR="00C963AC" w:rsidRPr="002F1838">
        <w:rPr>
          <w:lang w:val="en-US"/>
        </w:rPr>
        <w:t xml:space="preserve">which lie </w:t>
      </w:r>
      <w:r w:rsidR="00B1240F" w:rsidRPr="002F1838">
        <w:rPr>
          <w:lang w:val="en-US"/>
        </w:rPr>
        <w:t>just below granitic and gneissi</w:t>
      </w:r>
      <w:r w:rsidR="001943B5" w:rsidRPr="002F1838">
        <w:rPr>
          <w:lang w:val="en-US"/>
        </w:rPr>
        <w:t>c</w:t>
      </w:r>
      <w:r w:rsidR="00B1240F" w:rsidRPr="002F1838">
        <w:rPr>
          <w:lang w:val="en-US"/>
        </w:rPr>
        <w:t xml:space="preserve"> free-faces </w:t>
      </w:r>
      <w:r w:rsidR="00C963AC" w:rsidRPr="002F1838">
        <w:rPr>
          <w:lang w:val="en-US"/>
        </w:rPr>
        <w:t>and</w:t>
      </w:r>
      <w:r w:rsidR="00F939EE" w:rsidRPr="002F1838">
        <w:rPr>
          <w:lang w:val="en-US"/>
        </w:rPr>
        <w:t xml:space="preserve"> </w:t>
      </w:r>
      <w:r w:rsidR="00B1240F" w:rsidRPr="002F1838">
        <w:rPr>
          <w:lang w:val="en-US"/>
        </w:rPr>
        <w:t>provide</w:t>
      </w:r>
      <w:r w:rsidR="00F939EE" w:rsidRPr="002F1838">
        <w:rPr>
          <w:lang w:val="en-US"/>
        </w:rPr>
        <w:t xml:space="preserve"> both sediments and meltwater to the valley floor. </w:t>
      </w:r>
      <w:r w:rsidRPr="002F1838">
        <w:rPr>
          <w:lang w:val="en-US"/>
        </w:rPr>
        <w:t xml:space="preserve">Special attention </w:t>
      </w:r>
      <w:r w:rsidR="00C963AC" w:rsidRPr="002F1838">
        <w:rPr>
          <w:lang w:val="en-US"/>
        </w:rPr>
        <w:t xml:space="preserve">has </w:t>
      </w:r>
      <w:r w:rsidRPr="002F1838">
        <w:rPr>
          <w:lang w:val="en-US"/>
        </w:rPr>
        <w:t xml:space="preserve">already </w:t>
      </w:r>
      <w:r w:rsidR="00C963AC" w:rsidRPr="002F1838">
        <w:rPr>
          <w:lang w:val="en-US"/>
        </w:rPr>
        <w:t xml:space="preserve">been </w:t>
      </w:r>
      <w:r w:rsidRPr="002F1838">
        <w:rPr>
          <w:lang w:val="en-US"/>
        </w:rPr>
        <w:t>given to the linkages between the glacial margins and the glacio-fluvial systems</w:t>
      </w:r>
      <w:r w:rsidR="00B1240F" w:rsidRPr="002F1838">
        <w:rPr>
          <w:lang w:val="en-US"/>
        </w:rPr>
        <w:t xml:space="preserve"> (Cossart, </w:t>
      </w:r>
      <w:r w:rsidR="0069735C" w:rsidRPr="002F1838">
        <w:rPr>
          <w:lang w:val="en-US"/>
        </w:rPr>
        <w:t xml:space="preserve">2004, </w:t>
      </w:r>
      <w:r w:rsidR="00B1240F" w:rsidRPr="002F1838">
        <w:rPr>
          <w:lang w:val="en-US"/>
        </w:rPr>
        <w:t>2016)</w:t>
      </w:r>
      <w:r w:rsidRPr="002F1838">
        <w:rPr>
          <w:lang w:val="en-US"/>
        </w:rPr>
        <w:t>. The presence of morainic ridges still interrupts the sedimentary cascade system, thus forcing local aggradation and change in the glacio-fluvial pattern</w:t>
      </w:r>
      <w:r w:rsidR="00DD5746" w:rsidRPr="002F1838">
        <w:rPr>
          <w:lang w:val="en-US"/>
        </w:rPr>
        <w:t xml:space="preserve"> (</w:t>
      </w:r>
      <w:r w:rsidR="00810DDA" w:rsidRPr="002F1838">
        <w:rPr>
          <w:lang w:val="en-US"/>
        </w:rPr>
        <w:t>Fig.</w:t>
      </w:r>
      <w:r w:rsidR="00BB5A7B" w:rsidRPr="002F1838">
        <w:rPr>
          <w:lang w:val="en-US"/>
        </w:rPr>
        <w:t xml:space="preserve"> 6</w:t>
      </w:r>
      <w:r w:rsidRPr="002F1838">
        <w:rPr>
          <w:lang w:val="en-US"/>
        </w:rPr>
        <w:t>). Such a complex assemblage makes this area particularly suitable for assessing connectivity and simulat</w:t>
      </w:r>
      <w:r w:rsidR="00C963AC" w:rsidRPr="002F1838">
        <w:rPr>
          <w:lang w:val="en-US"/>
        </w:rPr>
        <w:t>ing</w:t>
      </w:r>
      <w:r w:rsidRPr="002F1838">
        <w:rPr>
          <w:lang w:val="en-US"/>
        </w:rPr>
        <w:t xml:space="preserve"> the impacts of new blockages or, conversely, some reconnections. </w:t>
      </w:r>
    </w:p>
    <w:p w:rsidR="00B60F16" w:rsidRPr="002F1838" w:rsidRDefault="00B60F16" w:rsidP="00EB083E">
      <w:pPr>
        <w:pStyle w:val="Titre3"/>
        <w:rPr>
          <w:lang w:val="en-US"/>
        </w:rPr>
      </w:pPr>
      <w:r w:rsidRPr="002F1838">
        <w:rPr>
          <w:lang w:val="en-US"/>
        </w:rPr>
        <w:t>4.</w:t>
      </w:r>
      <w:r w:rsidR="00DB0593" w:rsidRPr="002F1838">
        <w:rPr>
          <w:lang w:val="en-US"/>
        </w:rPr>
        <w:t>2.2</w:t>
      </w:r>
      <w:r w:rsidRPr="002F1838">
        <w:rPr>
          <w:lang w:val="en-US"/>
        </w:rPr>
        <w:t xml:space="preserve"> The structure of the network</w:t>
      </w:r>
    </w:p>
    <w:p w:rsidR="005F1425" w:rsidRPr="002F1838" w:rsidRDefault="00764F9B" w:rsidP="00EB083E">
      <w:pPr>
        <w:rPr>
          <w:lang w:val="en-US"/>
        </w:rPr>
      </w:pPr>
      <w:r w:rsidRPr="002F1838">
        <w:rPr>
          <w:lang w:val="en-US"/>
        </w:rPr>
        <w:t>As in the virtual case study</w:t>
      </w:r>
      <w:r w:rsidR="001943B5" w:rsidRPr="002F1838">
        <w:rPr>
          <w:lang w:val="en-US"/>
        </w:rPr>
        <w:t>,</w:t>
      </w:r>
      <w:r w:rsidRPr="002F1838">
        <w:rPr>
          <w:lang w:val="en-US"/>
        </w:rPr>
        <w:t xml:space="preserve"> a reduced-complexity network model is considered to address the role of </w:t>
      </w:r>
      <w:r w:rsidR="001943B5" w:rsidRPr="002F1838">
        <w:rPr>
          <w:lang w:val="en-US"/>
        </w:rPr>
        <w:t xml:space="preserve">the network’s </w:t>
      </w:r>
      <w:r w:rsidRPr="002F1838">
        <w:rPr>
          <w:lang w:val="en-US"/>
        </w:rPr>
        <w:t>spatial structure</w:t>
      </w:r>
      <w:r w:rsidR="00BB5A7B" w:rsidRPr="002F1838">
        <w:rPr>
          <w:lang w:val="en-US"/>
        </w:rPr>
        <w:t xml:space="preserve"> (Fig. 7)</w:t>
      </w:r>
      <w:r w:rsidRPr="002F1838">
        <w:rPr>
          <w:lang w:val="en-US"/>
        </w:rPr>
        <w:t>. The initial conditions of run</w:t>
      </w:r>
      <w:r w:rsidR="00D81D1D" w:rsidRPr="002F1838">
        <w:rPr>
          <w:lang w:val="en-US"/>
        </w:rPr>
        <w:t xml:space="preserve"> 1</w:t>
      </w:r>
      <w:r w:rsidRPr="002F1838">
        <w:rPr>
          <w:lang w:val="en-US"/>
        </w:rPr>
        <w:t xml:space="preserve"> </w:t>
      </w:r>
      <w:r w:rsidR="00BE3082" w:rsidRPr="002F1838">
        <w:rPr>
          <w:lang w:val="en-US"/>
        </w:rPr>
        <w:t xml:space="preserve">of the </w:t>
      </w:r>
      <w:r w:rsidR="001943B5" w:rsidRPr="002F1838">
        <w:rPr>
          <w:lang w:val="en-US"/>
        </w:rPr>
        <w:t xml:space="preserve">model are (1) a </w:t>
      </w:r>
      <w:r w:rsidRPr="002F1838">
        <w:rPr>
          <w:lang w:val="en-US"/>
        </w:rPr>
        <w:t>s</w:t>
      </w:r>
      <w:r w:rsidR="001943B5" w:rsidRPr="002F1838">
        <w:rPr>
          <w:lang w:val="en-US"/>
        </w:rPr>
        <w:t>patially-uniform sediment input</w:t>
      </w:r>
      <w:r w:rsidRPr="002F1838">
        <w:rPr>
          <w:lang w:val="en-US"/>
        </w:rPr>
        <w:t xml:space="preserve"> (volume availability equa</w:t>
      </w:r>
      <w:r w:rsidR="001943B5" w:rsidRPr="002F1838">
        <w:rPr>
          <w:lang w:val="en-US"/>
        </w:rPr>
        <w:t xml:space="preserve">ls 1 </w:t>
      </w:r>
      <w:r w:rsidR="005524D7" w:rsidRPr="002F1838">
        <w:rPr>
          <w:lang w:val="en-US"/>
        </w:rPr>
        <w:t xml:space="preserve">at </w:t>
      </w:r>
      <w:r w:rsidR="001943B5" w:rsidRPr="002F1838">
        <w:rPr>
          <w:lang w:val="en-US"/>
        </w:rPr>
        <w:t>each node at time 0) and (2)</w:t>
      </w:r>
      <w:r w:rsidRPr="002F1838">
        <w:rPr>
          <w:lang w:val="en-US"/>
        </w:rPr>
        <w:t xml:space="preserve"> topologic</w:t>
      </w:r>
      <w:r w:rsidR="005524D7" w:rsidRPr="002F1838">
        <w:rPr>
          <w:lang w:val="en-US"/>
        </w:rPr>
        <w:t>al</w:t>
      </w:r>
      <w:r w:rsidRPr="002F1838">
        <w:rPr>
          <w:lang w:val="en-US"/>
        </w:rPr>
        <w:t xml:space="preserve"> distance </w:t>
      </w:r>
      <w:r w:rsidR="00B513F2" w:rsidRPr="002F1838">
        <w:rPr>
          <w:lang w:val="en-US"/>
        </w:rPr>
        <w:t xml:space="preserve">is considered </w:t>
      </w:r>
      <w:r w:rsidRPr="002F1838">
        <w:rPr>
          <w:lang w:val="en-US"/>
        </w:rPr>
        <w:t>(each edge corres</w:t>
      </w:r>
      <w:r w:rsidR="00BB5A7B" w:rsidRPr="002F1838">
        <w:rPr>
          <w:lang w:val="en-US"/>
        </w:rPr>
        <w:t>ponds to a distance of 1 unit).</w:t>
      </w:r>
    </w:p>
    <w:p w:rsidR="00D5062E" w:rsidRPr="002F1838" w:rsidRDefault="00B60F16" w:rsidP="00EB083E">
      <w:pPr>
        <w:rPr>
          <w:lang w:val="en-US"/>
        </w:rPr>
      </w:pPr>
      <w:r w:rsidRPr="002F1838">
        <w:rPr>
          <w:lang w:val="en-US"/>
        </w:rPr>
        <w:t>First</w:t>
      </w:r>
      <w:r w:rsidR="001943B5" w:rsidRPr="002F1838">
        <w:rPr>
          <w:lang w:val="en-US"/>
        </w:rPr>
        <w:t>,</w:t>
      </w:r>
      <w:r w:rsidRPr="002F1838">
        <w:rPr>
          <w:lang w:val="en-US"/>
        </w:rPr>
        <w:t xml:space="preserve"> it can be noticed that only </w:t>
      </w:r>
      <w:r w:rsidR="00C4030A" w:rsidRPr="002F1838">
        <w:rPr>
          <w:lang w:val="en-US"/>
        </w:rPr>
        <w:t>56</w:t>
      </w:r>
      <w:r w:rsidRPr="002F1838">
        <w:rPr>
          <w:lang w:val="en-US"/>
        </w:rPr>
        <w:t xml:space="preserve">% of </w:t>
      </w:r>
      <w:r w:rsidR="005524D7" w:rsidRPr="002F1838">
        <w:rPr>
          <w:lang w:val="en-US"/>
        </w:rPr>
        <w:t xml:space="preserve">all </w:t>
      </w:r>
      <w:r w:rsidRPr="002F1838">
        <w:rPr>
          <w:lang w:val="en-US"/>
        </w:rPr>
        <w:t xml:space="preserve">the paths are connected to the outlet </w:t>
      </w:r>
      <w:r w:rsidR="005524D7" w:rsidRPr="002F1838">
        <w:rPr>
          <w:lang w:val="en-US"/>
        </w:rPr>
        <w:t xml:space="preserve">while </w:t>
      </w:r>
      <w:r w:rsidRPr="002F1838">
        <w:rPr>
          <w:lang w:val="en-US"/>
        </w:rPr>
        <w:t xml:space="preserve">the others are connected to permanent sinks. </w:t>
      </w:r>
      <w:r w:rsidR="005524D7" w:rsidRPr="002F1838">
        <w:rPr>
          <w:lang w:val="en-US"/>
        </w:rPr>
        <w:t xml:space="preserve">Twenty-five </w:t>
      </w:r>
      <w:r w:rsidR="00166D10" w:rsidRPr="002F1838">
        <w:rPr>
          <w:lang w:val="en-US"/>
        </w:rPr>
        <w:t xml:space="preserve">connected components are identified, highlighting a high fragmentation of the system: only 6 of </w:t>
      </w:r>
      <w:r w:rsidR="005524D7" w:rsidRPr="002F1838">
        <w:rPr>
          <w:lang w:val="en-US"/>
        </w:rPr>
        <w:t xml:space="preserve">these </w:t>
      </w:r>
      <w:r w:rsidR="00166D10" w:rsidRPr="002F1838">
        <w:rPr>
          <w:lang w:val="en-US"/>
        </w:rPr>
        <w:t xml:space="preserve">encompass more than 10 nodes (including the main connected component connected to the outlet) </w:t>
      </w:r>
      <w:r w:rsidR="005524D7" w:rsidRPr="002F1838">
        <w:rPr>
          <w:lang w:val="en-US"/>
        </w:rPr>
        <w:t xml:space="preserve">and </w:t>
      </w:r>
      <w:r w:rsidR="00166D10" w:rsidRPr="002F1838">
        <w:rPr>
          <w:lang w:val="en-US"/>
        </w:rPr>
        <w:t xml:space="preserve">11 encompass </w:t>
      </w:r>
      <w:r w:rsidR="005524D7" w:rsidRPr="002F1838">
        <w:rPr>
          <w:lang w:val="en-US"/>
        </w:rPr>
        <w:t xml:space="preserve">fewer </w:t>
      </w:r>
      <w:r w:rsidR="00166D10" w:rsidRPr="002F1838">
        <w:rPr>
          <w:lang w:val="en-US"/>
        </w:rPr>
        <w:t xml:space="preserve">than 5 nodes. </w:t>
      </w:r>
      <w:r w:rsidRPr="002F1838">
        <w:rPr>
          <w:lang w:val="en-US"/>
        </w:rPr>
        <w:t>By applying the typology established by Fryirs et al. (2007), disconnections are due to barriers,</w:t>
      </w:r>
      <w:r w:rsidR="00B513F2" w:rsidRPr="002F1838">
        <w:rPr>
          <w:lang w:val="en-US"/>
        </w:rPr>
        <w:t xml:space="preserve"> buffers</w:t>
      </w:r>
      <w:r w:rsidRPr="002F1838">
        <w:rPr>
          <w:lang w:val="en-US"/>
        </w:rPr>
        <w:t xml:space="preserve"> and blankets (</w:t>
      </w:r>
      <w:r w:rsidR="00810DDA" w:rsidRPr="002F1838">
        <w:rPr>
          <w:lang w:val="en-US"/>
        </w:rPr>
        <w:t>Fig.</w:t>
      </w:r>
      <w:r w:rsidRPr="002F1838">
        <w:rPr>
          <w:lang w:val="en-US"/>
        </w:rPr>
        <w:t xml:space="preserve"> </w:t>
      </w:r>
      <w:r w:rsidR="00BB5A7B" w:rsidRPr="002F1838">
        <w:rPr>
          <w:lang w:val="en-US"/>
        </w:rPr>
        <w:t>7a</w:t>
      </w:r>
      <w:r w:rsidRPr="002F1838">
        <w:rPr>
          <w:lang w:val="en-US"/>
        </w:rPr>
        <w:t>).</w:t>
      </w:r>
      <w:r w:rsidR="00DB0593" w:rsidRPr="002F1838">
        <w:rPr>
          <w:lang w:val="en-US"/>
        </w:rPr>
        <w:t xml:space="preserve"> </w:t>
      </w:r>
      <w:r w:rsidR="0069735C" w:rsidRPr="002F1838">
        <w:rPr>
          <w:lang w:val="en-US"/>
        </w:rPr>
        <w:t>Barriers are</w:t>
      </w:r>
      <w:r w:rsidR="00DB0593" w:rsidRPr="002F1838">
        <w:rPr>
          <w:lang w:val="en-US"/>
        </w:rPr>
        <w:t xml:space="preserve"> here mostly </w:t>
      </w:r>
      <w:r w:rsidR="0069735C" w:rsidRPr="002F1838">
        <w:rPr>
          <w:lang w:val="en-US"/>
        </w:rPr>
        <w:t>due to moraines</w:t>
      </w:r>
      <w:r w:rsidR="00DB0593" w:rsidRPr="002F1838">
        <w:rPr>
          <w:lang w:val="en-US"/>
        </w:rPr>
        <w:t xml:space="preserve">: lateral moraines may affect the longitudinal coupling of processes, especially the coupling between glacio-fluvial streams from the </w:t>
      </w:r>
      <w:r w:rsidR="005524D7" w:rsidRPr="002F1838">
        <w:rPr>
          <w:lang w:val="en-US"/>
        </w:rPr>
        <w:t xml:space="preserve">cirque </w:t>
      </w:r>
      <w:r w:rsidR="00DB0593" w:rsidRPr="002F1838">
        <w:rPr>
          <w:lang w:val="en-US"/>
        </w:rPr>
        <w:t>glaciers and the mainstem</w:t>
      </w:r>
      <w:r w:rsidR="0069735C" w:rsidRPr="002F1838">
        <w:rPr>
          <w:lang w:val="en-US"/>
        </w:rPr>
        <w:t xml:space="preserve">. </w:t>
      </w:r>
      <w:r w:rsidR="00D5062E" w:rsidRPr="002F1838">
        <w:rPr>
          <w:lang w:val="en-US"/>
        </w:rPr>
        <w:t xml:space="preserve">In that case, the node that corresponds to the upper part of the moraine is a sink, the node corresponding to the downslope part of the moraine is a source, but there is no link between these both nodes. </w:t>
      </w:r>
    </w:p>
    <w:p w:rsidR="00B60F16" w:rsidRPr="002F1838" w:rsidRDefault="0069735C" w:rsidP="00EB083E">
      <w:pPr>
        <w:rPr>
          <w:lang w:val="en-US"/>
        </w:rPr>
      </w:pPr>
      <w:r w:rsidRPr="002F1838">
        <w:rPr>
          <w:lang w:val="en-US"/>
        </w:rPr>
        <w:t xml:space="preserve">Buffers correspond to moraines, where they decouple </w:t>
      </w:r>
      <w:r w:rsidR="00DB0593" w:rsidRPr="002F1838">
        <w:rPr>
          <w:lang w:val="en-US"/>
        </w:rPr>
        <w:t xml:space="preserve">scree deposits </w:t>
      </w:r>
      <w:r w:rsidRPr="002F1838">
        <w:rPr>
          <w:lang w:val="en-US"/>
        </w:rPr>
        <w:t>from</w:t>
      </w:r>
      <w:r w:rsidR="00DB0593" w:rsidRPr="002F1838">
        <w:rPr>
          <w:lang w:val="en-US"/>
        </w:rPr>
        <w:t xml:space="preserve"> the mainstem (scree deposition is forced by the morainic ridge)</w:t>
      </w:r>
      <w:r w:rsidRPr="002F1838">
        <w:rPr>
          <w:lang w:val="en-US"/>
        </w:rPr>
        <w:t>, but also roches-moutonnées and glacio-fluvial terraces</w:t>
      </w:r>
      <w:r w:rsidR="00DB0593" w:rsidRPr="002F1838">
        <w:rPr>
          <w:lang w:val="en-US"/>
        </w:rPr>
        <w:t xml:space="preserve">. </w:t>
      </w:r>
      <w:r w:rsidRPr="002F1838">
        <w:rPr>
          <w:lang w:val="en-US"/>
        </w:rPr>
        <w:t xml:space="preserve">Blankets correspond to scree deposits made of large grain-size boulders that cannot be removed by fluvial processes. </w:t>
      </w:r>
      <w:r w:rsidR="00B60F16" w:rsidRPr="002F1838">
        <w:rPr>
          <w:lang w:val="en-US"/>
        </w:rPr>
        <w:t xml:space="preserve">Second, the </w:t>
      </w:r>
      <w:r w:rsidR="00CB3BA4" w:rsidRPr="002F1838">
        <w:rPr>
          <w:lang w:val="en-US"/>
        </w:rPr>
        <w:t>NSC</w:t>
      </w:r>
      <w:r w:rsidR="00B60F16" w:rsidRPr="002F1838">
        <w:rPr>
          <w:lang w:val="en-US"/>
        </w:rPr>
        <w:t xml:space="preserve"> highlights the influence of the trunk valley located between the margin of </w:t>
      </w:r>
      <w:r w:rsidR="005524D7" w:rsidRPr="002F1838">
        <w:rPr>
          <w:lang w:val="en-US"/>
        </w:rPr>
        <w:t xml:space="preserve">the </w:t>
      </w:r>
      <w:r w:rsidR="00B60F16" w:rsidRPr="002F1838">
        <w:rPr>
          <w:lang w:val="en-US"/>
        </w:rPr>
        <w:t>Glacier-du-Sélé and the confluence with the Coup-de-Sabre proglacial river</w:t>
      </w:r>
      <w:r w:rsidR="00BC2842" w:rsidRPr="002F1838">
        <w:rPr>
          <w:lang w:val="en-US"/>
        </w:rPr>
        <w:t xml:space="preserve"> where high-connectivity nodes are observed</w:t>
      </w:r>
      <w:r w:rsidR="00DD5746" w:rsidRPr="002F1838">
        <w:rPr>
          <w:lang w:val="en-US"/>
        </w:rPr>
        <w:t xml:space="preserve"> (</w:t>
      </w:r>
      <w:r w:rsidR="00810DDA" w:rsidRPr="002F1838">
        <w:rPr>
          <w:lang w:val="en-US"/>
        </w:rPr>
        <w:t>Fig.</w:t>
      </w:r>
      <w:r w:rsidR="005524D7" w:rsidRPr="002F1838">
        <w:rPr>
          <w:lang w:val="en-US"/>
        </w:rPr>
        <w:t xml:space="preserve"> </w:t>
      </w:r>
      <w:r w:rsidR="00DD5746" w:rsidRPr="002F1838">
        <w:rPr>
          <w:lang w:val="en-US"/>
        </w:rPr>
        <w:t>6A)</w:t>
      </w:r>
      <w:r w:rsidR="00B60F16" w:rsidRPr="002F1838">
        <w:rPr>
          <w:lang w:val="en-US"/>
        </w:rPr>
        <w:t xml:space="preserve">. </w:t>
      </w:r>
      <w:r w:rsidR="005524D7" w:rsidRPr="002F1838">
        <w:rPr>
          <w:lang w:val="en-US"/>
        </w:rPr>
        <w:t xml:space="preserve">This </w:t>
      </w:r>
      <w:r w:rsidR="00BC2842" w:rsidRPr="002F1838">
        <w:rPr>
          <w:lang w:val="en-US"/>
        </w:rPr>
        <w:t>means that potential sediment fluxes are higher than expected from the act</w:t>
      </w:r>
      <w:r w:rsidR="00B513F2" w:rsidRPr="002F1838">
        <w:rPr>
          <w:lang w:val="en-US"/>
        </w:rPr>
        <w:t>ive contributing areas upstream, so that</w:t>
      </w:r>
      <w:r w:rsidR="00BC2842" w:rsidRPr="002F1838">
        <w:rPr>
          <w:lang w:val="en-US"/>
        </w:rPr>
        <w:t xml:space="preserve"> the network </w:t>
      </w:r>
      <w:r w:rsidR="00B513F2" w:rsidRPr="002F1838">
        <w:rPr>
          <w:lang w:val="en-US"/>
        </w:rPr>
        <w:t xml:space="preserve">may </w:t>
      </w:r>
      <w:r w:rsidR="00BC2842" w:rsidRPr="002F1838">
        <w:rPr>
          <w:lang w:val="en-US"/>
        </w:rPr>
        <w:t>develop here zones of potential sediment persistence within the catchment</w:t>
      </w:r>
      <w:r w:rsidR="00B60F16" w:rsidRPr="002F1838">
        <w:rPr>
          <w:lang w:val="en-US"/>
        </w:rPr>
        <w:t xml:space="preserve">. </w:t>
      </w:r>
      <w:r w:rsidR="00BC2842" w:rsidRPr="002F1838">
        <w:rPr>
          <w:lang w:val="en-US"/>
        </w:rPr>
        <w:t xml:space="preserve">Furthermore, such nodes correspond to tributary junctions between the main subcascades of the system. </w:t>
      </w:r>
      <w:r w:rsidR="00A56200" w:rsidRPr="002F1838">
        <w:rPr>
          <w:lang w:val="en-US"/>
        </w:rPr>
        <w:t>Here t</w:t>
      </w:r>
      <w:r w:rsidR="00BC2842" w:rsidRPr="002F1838">
        <w:rPr>
          <w:lang w:val="en-US"/>
        </w:rPr>
        <w:t xml:space="preserve">he mutual interference may have an influence on the generation of sediment pulse, and </w:t>
      </w:r>
      <w:r w:rsidR="005524D7" w:rsidRPr="002F1838">
        <w:rPr>
          <w:lang w:val="en-US"/>
        </w:rPr>
        <w:t xml:space="preserve">thus </w:t>
      </w:r>
      <w:r w:rsidR="00BC2842" w:rsidRPr="002F1838">
        <w:rPr>
          <w:lang w:val="en-US"/>
        </w:rPr>
        <w:t xml:space="preserve">on its evolution (transfer to the outlet), </w:t>
      </w:r>
      <w:r w:rsidR="005524D7" w:rsidRPr="002F1838">
        <w:rPr>
          <w:lang w:val="en-US"/>
        </w:rPr>
        <w:t>as well as</w:t>
      </w:r>
      <w:r w:rsidR="00BC2842" w:rsidRPr="002F1838">
        <w:rPr>
          <w:lang w:val="en-US"/>
        </w:rPr>
        <w:t xml:space="preserve"> on the tributary subcascades located upstream. </w:t>
      </w:r>
      <w:r w:rsidR="005524D7" w:rsidRPr="002F1838">
        <w:rPr>
          <w:lang w:val="en-US"/>
        </w:rPr>
        <w:t>S</w:t>
      </w:r>
      <w:r w:rsidR="00BC2842" w:rsidRPr="002F1838">
        <w:rPr>
          <w:lang w:val="en-US"/>
        </w:rPr>
        <w:t xml:space="preserve">ediment persistence, </w:t>
      </w:r>
      <w:r w:rsidR="00B513F2" w:rsidRPr="002F1838">
        <w:rPr>
          <w:lang w:val="en-US"/>
        </w:rPr>
        <w:t xml:space="preserve">an </w:t>
      </w:r>
      <w:r w:rsidR="00BC2842" w:rsidRPr="002F1838">
        <w:rPr>
          <w:lang w:val="en-US"/>
        </w:rPr>
        <w:t xml:space="preserve">aggradation </w:t>
      </w:r>
      <w:r w:rsidR="00B513F2" w:rsidRPr="002F1838">
        <w:rPr>
          <w:lang w:val="en-US"/>
        </w:rPr>
        <w:t xml:space="preserve">pattern </w:t>
      </w:r>
      <w:r w:rsidR="00BC2842" w:rsidRPr="002F1838">
        <w:rPr>
          <w:lang w:val="en-US"/>
        </w:rPr>
        <w:t xml:space="preserve">in </w:t>
      </w:r>
      <w:r w:rsidR="005524D7" w:rsidRPr="002F1838">
        <w:rPr>
          <w:lang w:val="en-US"/>
        </w:rPr>
        <w:t xml:space="preserve">these </w:t>
      </w:r>
      <w:r w:rsidR="00BC2842" w:rsidRPr="002F1838">
        <w:rPr>
          <w:lang w:val="en-US"/>
        </w:rPr>
        <w:t xml:space="preserve">zones, may generate a retrogressive aggradation that may modify the </w:t>
      </w:r>
      <w:r w:rsidR="005524D7" w:rsidRPr="002F1838">
        <w:rPr>
          <w:lang w:val="en-US"/>
        </w:rPr>
        <w:t xml:space="preserve">functioning of </w:t>
      </w:r>
      <w:r w:rsidR="00BC2842" w:rsidRPr="002F1838">
        <w:rPr>
          <w:lang w:val="en-US"/>
        </w:rPr>
        <w:t xml:space="preserve">subcascades (e.g. decrease </w:t>
      </w:r>
      <w:r w:rsidR="005524D7" w:rsidRPr="002F1838">
        <w:rPr>
          <w:lang w:val="en-US"/>
        </w:rPr>
        <w:t xml:space="preserve">in </w:t>
      </w:r>
      <w:r w:rsidR="00BC2842" w:rsidRPr="002F1838">
        <w:rPr>
          <w:lang w:val="en-US"/>
        </w:rPr>
        <w:t xml:space="preserve">sediment transfer along subcascades in </w:t>
      </w:r>
      <w:r w:rsidR="005524D7" w:rsidRPr="002F1838">
        <w:rPr>
          <w:lang w:val="en-US"/>
        </w:rPr>
        <w:t xml:space="preserve">the </w:t>
      </w:r>
      <w:r w:rsidR="00BC2842" w:rsidRPr="002F1838">
        <w:rPr>
          <w:lang w:val="en-US"/>
        </w:rPr>
        <w:t>case of impoundment).</w:t>
      </w:r>
      <w:r w:rsidR="00764F9B" w:rsidRPr="002F1838">
        <w:rPr>
          <w:lang w:val="en-US"/>
        </w:rPr>
        <w:t xml:space="preserve"> For these reasons, such nodes can be considered hotspots of geomorphic change</w:t>
      </w:r>
      <w:r w:rsidR="005524D7" w:rsidRPr="002F1838">
        <w:rPr>
          <w:lang w:val="en-US"/>
        </w:rPr>
        <w:t>,</w:t>
      </w:r>
      <w:r w:rsidR="00764F9B" w:rsidRPr="002F1838">
        <w:rPr>
          <w:lang w:val="en-US"/>
        </w:rPr>
        <w:t xml:space="preserve"> </w:t>
      </w:r>
      <w:r w:rsidR="005524D7" w:rsidRPr="002F1838">
        <w:rPr>
          <w:lang w:val="en-US"/>
        </w:rPr>
        <w:t>which can</w:t>
      </w:r>
      <w:r w:rsidR="00B60F16" w:rsidRPr="002F1838">
        <w:rPr>
          <w:lang w:val="en-US"/>
        </w:rPr>
        <w:t xml:space="preserve"> </w:t>
      </w:r>
      <w:r w:rsidR="00E11E3E" w:rsidRPr="002F1838">
        <w:rPr>
          <w:lang w:val="en-US"/>
        </w:rPr>
        <w:t>propagate</w:t>
      </w:r>
      <w:r w:rsidR="00B60F16" w:rsidRPr="002F1838">
        <w:rPr>
          <w:lang w:val="en-US"/>
        </w:rPr>
        <w:t xml:space="preserve"> a perturbation </w:t>
      </w:r>
      <w:r w:rsidR="00E11E3E" w:rsidRPr="002F1838">
        <w:rPr>
          <w:lang w:val="en-US"/>
        </w:rPr>
        <w:t xml:space="preserve">along the </w:t>
      </w:r>
      <w:r w:rsidR="00764F9B" w:rsidRPr="002F1838">
        <w:rPr>
          <w:lang w:val="en-US"/>
        </w:rPr>
        <w:t xml:space="preserve">whole </w:t>
      </w:r>
      <w:r w:rsidR="00E11E3E" w:rsidRPr="002F1838">
        <w:rPr>
          <w:lang w:val="en-US"/>
        </w:rPr>
        <w:t xml:space="preserve">cascade </w:t>
      </w:r>
      <w:r w:rsidR="00B60F16" w:rsidRPr="002F1838">
        <w:rPr>
          <w:lang w:val="en-US"/>
        </w:rPr>
        <w:t xml:space="preserve">due to a geomorphic </w:t>
      </w:r>
      <w:r w:rsidR="00764F9B" w:rsidRPr="002F1838">
        <w:rPr>
          <w:lang w:val="en-US"/>
        </w:rPr>
        <w:t>change, and thus modify the overall functioning of the system</w:t>
      </w:r>
      <w:r w:rsidR="00B60F16" w:rsidRPr="002F1838">
        <w:rPr>
          <w:lang w:val="en-US"/>
        </w:rPr>
        <w:t>. A significant input of sediments (due</w:t>
      </w:r>
      <w:r w:rsidR="005524D7" w:rsidRPr="002F1838">
        <w:rPr>
          <w:lang w:val="en-US"/>
        </w:rPr>
        <w:t>,</w:t>
      </w:r>
      <w:r w:rsidR="00B60F16" w:rsidRPr="002F1838">
        <w:rPr>
          <w:lang w:val="en-US"/>
        </w:rPr>
        <w:t xml:space="preserve"> for instance</w:t>
      </w:r>
      <w:r w:rsidR="005524D7" w:rsidRPr="002F1838">
        <w:rPr>
          <w:lang w:val="en-US"/>
        </w:rPr>
        <w:t>,</w:t>
      </w:r>
      <w:r w:rsidR="00B60F16" w:rsidRPr="002F1838">
        <w:rPr>
          <w:lang w:val="en-US"/>
        </w:rPr>
        <w:t xml:space="preserve"> to </w:t>
      </w:r>
      <w:r w:rsidR="005524D7" w:rsidRPr="002F1838">
        <w:rPr>
          <w:lang w:val="en-US"/>
        </w:rPr>
        <w:t xml:space="preserve">a </w:t>
      </w:r>
      <w:r w:rsidR="00B60F16" w:rsidRPr="002F1838">
        <w:rPr>
          <w:lang w:val="en-US"/>
        </w:rPr>
        <w:t>hydro-meteorological event) in these areas would increase the sediment delivery at the outlet</w:t>
      </w:r>
      <w:r w:rsidR="00764F9B" w:rsidRPr="002F1838">
        <w:rPr>
          <w:lang w:val="en-US"/>
        </w:rPr>
        <w:t xml:space="preserve"> </w:t>
      </w:r>
      <w:r w:rsidR="005524D7" w:rsidRPr="002F1838">
        <w:rPr>
          <w:lang w:val="en-US"/>
        </w:rPr>
        <w:t xml:space="preserve">and </w:t>
      </w:r>
      <w:r w:rsidR="00764F9B" w:rsidRPr="002F1838">
        <w:rPr>
          <w:lang w:val="en-US"/>
        </w:rPr>
        <w:t>may also alter the ability of tributaries to deliver sediments</w:t>
      </w:r>
      <w:r w:rsidR="00B60F16" w:rsidRPr="002F1838">
        <w:rPr>
          <w:lang w:val="en-US"/>
        </w:rPr>
        <w:t xml:space="preserve">. The </w:t>
      </w:r>
      <w:r w:rsidR="00CB3BA4" w:rsidRPr="002F1838">
        <w:rPr>
          <w:lang w:val="en-US"/>
        </w:rPr>
        <w:t>NSC</w:t>
      </w:r>
      <w:r w:rsidR="00B60F16" w:rsidRPr="002F1838">
        <w:rPr>
          <w:lang w:val="en-US"/>
        </w:rPr>
        <w:t xml:space="preserve"> also exhibits a hierarchy between the sources. As they are closer to the outlet</w:t>
      </w:r>
      <w:r w:rsidR="00B513F2" w:rsidRPr="002F1838">
        <w:rPr>
          <w:lang w:val="en-US"/>
        </w:rPr>
        <w:t>,</w:t>
      </w:r>
      <w:r w:rsidR="00B60F16" w:rsidRPr="002F1838">
        <w:rPr>
          <w:lang w:val="en-US"/>
        </w:rPr>
        <w:t xml:space="preserve"> all the sources located in the Coup-de-Sabre sub</w:t>
      </w:r>
      <w:r w:rsidR="00E11E3E" w:rsidRPr="002F1838">
        <w:rPr>
          <w:lang w:val="en-US"/>
        </w:rPr>
        <w:t>catchment</w:t>
      </w:r>
      <w:r w:rsidR="00B60F16" w:rsidRPr="002F1838">
        <w:rPr>
          <w:lang w:val="en-US"/>
        </w:rPr>
        <w:t xml:space="preserve"> have a greater influence on sediment delivery than the sources located in the Ailefroide, Sélé or Boeufs-Rouges areas.</w:t>
      </w:r>
    </w:p>
    <w:p w:rsidR="00B60F16" w:rsidRPr="002F1838" w:rsidRDefault="00B60F16" w:rsidP="00EB083E">
      <w:pPr>
        <w:rPr>
          <w:lang w:val="en-US"/>
        </w:rPr>
      </w:pPr>
      <w:r w:rsidRPr="002F1838">
        <w:rPr>
          <w:lang w:val="en-US"/>
        </w:rPr>
        <w:t xml:space="preserve">Thus, the map of </w:t>
      </w:r>
      <w:r w:rsidR="00F70BC9" w:rsidRPr="002F1838">
        <w:rPr>
          <w:lang w:val="en-US"/>
        </w:rPr>
        <w:t xml:space="preserve">the </w:t>
      </w:r>
      <w:r w:rsidR="00CB3BA4" w:rsidRPr="002F1838">
        <w:rPr>
          <w:lang w:val="en-US"/>
        </w:rPr>
        <w:t>NSC</w:t>
      </w:r>
      <w:r w:rsidRPr="002F1838">
        <w:rPr>
          <w:lang w:val="en-US"/>
        </w:rPr>
        <w:t xml:space="preserve"> helps </w:t>
      </w:r>
      <w:r w:rsidR="00F70BC9" w:rsidRPr="002F1838">
        <w:rPr>
          <w:lang w:val="en-US"/>
        </w:rPr>
        <w:t xml:space="preserve">to </w:t>
      </w:r>
      <w:r w:rsidRPr="002F1838">
        <w:rPr>
          <w:lang w:val="en-US"/>
        </w:rPr>
        <w:t>conceptualiz</w:t>
      </w:r>
      <w:r w:rsidR="00F70BC9" w:rsidRPr="002F1838">
        <w:rPr>
          <w:lang w:val="en-US"/>
        </w:rPr>
        <w:t>e</w:t>
      </w:r>
      <w:r w:rsidRPr="002F1838">
        <w:rPr>
          <w:lang w:val="en-US"/>
        </w:rPr>
        <w:t xml:space="preserve"> the continuum of sediment transfer and </w:t>
      </w:r>
      <w:r w:rsidR="00F70BC9" w:rsidRPr="002F1838">
        <w:rPr>
          <w:lang w:val="en-US"/>
        </w:rPr>
        <w:t>to</w:t>
      </w:r>
      <w:r w:rsidRPr="002F1838">
        <w:rPr>
          <w:lang w:val="en-US"/>
        </w:rPr>
        <w:t xml:space="preserve"> </w:t>
      </w:r>
      <w:r w:rsidR="00257EF8" w:rsidRPr="002F1838">
        <w:rPr>
          <w:lang w:val="en-US"/>
        </w:rPr>
        <w:t xml:space="preserve">predict the downstream transfer and delivery of sediment fluxes measured at one point </w:t>
      </w:r>
      <w:r w:rsidRPr="002F1838">
        <w:rPr>
          <w:lang w:val="en-US"/>
        </w:rPr>
        <w:t xml:space="preserve">(not necessarily at the outlet). </w:t>
      </w:r>
      <w:r w:rsidR="00F70BC9" w:rsidRPr="002F1838">
        <w:rPr>
          <w:lang w:val="en-US"/>
        </w:rPr>
        <w:t>N</w:t>
      </w:r>
      <w:r w:rsidRPr="002F1838">
        <w:rPr>
          <w:lang w:val="en-US"/>
        </w:rPr>
        <w:t xml:space="preserve">ode connectivity may </w:t>
      </w:r>
      <w:r w:rsidR="00F70BC9" w:rsidRPr="002F1838">
        <w:rPr>
          <w:lang w:val="en-US"/>
        </w:rPr>
        <w:t>need to be examined</w:t>
      </w:r>
      <w:r w:rsidRPr="002F1838">
        <w:rPr>
          <w:lang w:val="en-US"/>
        </w:rPr>
        <w:t xml:space="preserve"> to establish sampling strategies for small-scale measurements of erosion </w:t>
      </w:r>
      <w:r w:rsidR="00F70BC9" w:rsidRPr="002F1838">
        <w:rPr>
          <w:lang w:val="en-US"/>
        </w:rPr>
        <w:t xml:space="preserve">in </w:t>
      </w:r>
      <w:r w:rsidRPr="002F1838">
        <w:rPr>
          <w:lang w:val="en-US"/>
        </w:rPr>
        <w:t xml:space="preserve">the field. Furthermore, this first examination highlights that the </w:t>
      </w:r>
      <w:r w:rsidR="00257EF8" w:rsidRPr="002F1838">
        <w:rPr>
          <w:lang w:val="en-US"/>
        </w:rPr>
        <w:t xml:space="preserve">potential </w:t>
      </w:r>
      <w:r w:rsidRPr="002F1838">
        <w:rPr>
          <w:lang w:val="en-US"/>
        </w:rPr>
        <w:t>impacts of external drivers (anthropogenic impact, hydro-meteorological event and</w:t>
      </w:r>
      <w:r w:rsidR="00F70BC9" w:rsidRPr="002F1838">
        <w:rPr>
          <w:lang w:val="en-US"/>
        </w:rPr>
        <w:t>,</w:t>
      </w:r>
      <w:r w:rsidRPr="002F1838">
        <w:rPr>
          <w:lang w:val="en-US"/>
        </w:rPr>
        <w:t xml:space="preserve"> more generally</w:t>
      </w:r>
      <w:r w:rsidR="00F70BC9" w:rsidRPr="002F1838">
        <w:rPr>
          <w:lang w:val="en-US"/>
        </w:rPr>
        <w:t>,</w:t>
      </w:r>
      <w:r w:rsidRPr="002F1838">
        <w:rPr>
          <w:lang w:val="en-US"/>
        </w:rPr>
        <w:t xml:space="preserve"> climate change) are space</w:t>
      </w:r>
      <w:r w:rsidR="00F70BC9" w:rsidRPr="002F1838">
        <w:rPr>
          <w:lang w:val="en-US"/>
        </w:rPr>
        <w:t>-</w:t>
      </w:r>
      <w:r w:rsidRPr="002F1838">
        <w:rPr>
          <w:lang w:val="en-US"/>
        </w:rPr>
        <w:t xml:space="preserve">dependent: the impacts </w:t>
      </w:r>
      <w:r w:rsidR="00257EF8" w:rsidRPr="002F1838">
        <w:rPr>
          <w:lang w:val="en-US"/>
        </w:rPr>
        <w:t>may be</w:t>
      </w:r>
      <w:r w:rsidRPr="002F1838">
        <w:rPr>
          <w:lang w:val="en-US"/>
        </w:rPr>
        <w:t xml:space="preserve"> </w:t>
      </w:r>
      <w:r w:rsidR="00F70BC9" w:rsidRPr="002F1838">
        <w:rPr>
          <w:lang w:val="en-US"/>
        </w:rPr>
        <w:t xml:space="preserve">greater </w:t>
      </w:r>
      <w:r w:rsidRPr="002F1838">
        <w:rPr>
          <w:lang w:val="en-US"/>
        </w:rPr>
        <w:t>and efficiently propagated if they affect high-connectivity areas.</w:t>
      </w:r>
    </w:p>
    <w:p w:rsidR="00B60F16" w:rsidRPr="002F1838" w:rsidRDefault="00B60F16" w:rsidP="00EB083E">
      <w:pPr>
        <w:pStyle w:val="Titre3"/>
        <w:rPr>
          <w:lang w:val="en-US"/>
        </w:rPr>
      </w:pPr>
      <w:r w:rsidRPr="002F1838">
        <w:rPr>
          <w:lang w:val="en-US"/>
        </w:rPr>
        <w:t>4.2</w:t>
      </w:r>
      <w:r w:rsidR="00764F9B" w:rsidRPr="002F1838">
        <w:rPr>
          <w:lang w:val="en-US"/>
        </w:rPr>
        <w:t>.3</w:t>
      </w:r>
      <w:r w:rsidRPr="002F1838">
        <w:rPr>
          <w:lang w:val="en-US"/>
        </w:rPr>
        <w:t xml:space="preserve"> What if…?</w:t>
      </w:r>
    </w:p>
    <w:p w:rsidR="00B60F16" w:rsidRPr="002F1838" w:rsidRDefault="00B60F16" w:rsidP="00EB083E">
      <w:pPr>
        <w:rPr>
          <w:lang w:val="en-US"/>
        </w:rPr>
      </w:pPr>
      <w:r w:rsidRPr="002F1838">
        <w:rPr>
          <w:lang w:val="en-US"/>
        </w:rPr>
        <w:t xml:space="preserve">The connectivity hierarchy between nodes can be interpreted as the potential influence of the node on sediment delivery </w:t>
      </w:r>
      <w:r w:rsidR="00F70BC9" w:rsidRPr="002F1838">
        <w:rPr>
          <w:lang w:val="en-US"/>
        </w:rPr>
        <w:t xml:space="preserve">and </w:t>
      </w:r>
      <w:r w:rsidRPr="002F1838">
        <w:rPr>
          <w:lang w:val="en-US"/>
        </w:rPr>
        <w:t xml:space="preserve">the </w:t>
      </w:r>
      <w:r w:rsidR="00F70BC9" w:rsidRPr="002F1838">
        <w:rPr>
          <w:lang w:val="en-US"/>
        </w:rPr>
        <w:t xml:space="preserve">overall </w:t>
      </w:r>
      <w:r w:rsidRPr="002F1838">
        <w:rPr>
          <w:lang w:val="en-US"/>
        </w:rPr>
        <w:t xml:space="preserve">functioning of the cascade. The </w:t>
      </w:r>
      <w:r w:rsidR="00CB3BA4" w:rsidRPr="002F1838">
        <w:rPr>
          <w:lang w:val="en-US"/>
        </w:rPr>
        <w:t>NSC</w:t>
      </w:r>
      <w:r w:rsidRPr="002F1838">
        <w:rPr>
          <w:lang w:val="en-US"/>
        </w:rPr>
        <w:t xml:space="preserve"> and</w:t>
      </w:r>
      <w:r w:rsidR="00F70BC9" w:rsidRPr="002F1838">
        <w:rPr>
          <w:lang w:val="en-US"/>
        </w:rPr>
        <w:t>,</w:t>
      </w:r>
      <w:r w:rsidRPr="002F1838">
        <w:rPr>
          <w:lang w:val="en-US"/>
        </w:rPr>
        <w:t xml:space="preserve"> more generally</w:t>
      </w:r>
      <w:r w:rsidR="00F70BC9" w:rsidRPr="002F1838">
        <w:rPr>
          <w:lang w:val="en-US"/>
        </w:rPr>
        <w:t>,</w:t>
      </w:r>
      <w:r w:rsidRPr="002F1838">
        <w:rPr>
          <w:lang w:val="en-US"/>
        </w:rPr>
        <w:t xml:space="preserve"> tools</w:t>
      </w:r>
      <w:r w:rsidR="00225813" w:rsidRPr="002F1838">
        <w:rPr>
          <w:lang w:val="en-US"/>
        </w:rPr>
        <w:t xml:space="preserve"> provided by graph theory </w:t>
      </w:r>
      <w:r w:rsidR="00F70BC9" w:rsidRPr="002F1838">
        <w:rPr>
          <w:lang w:val="en-US"/>
        </w:rPr>
        <w:t xml:space="preserve">enable the </w:t>
      </w:r>
      <w:r w:rsidRPr="002F1838">
        <w:rPr>
          <w:lang w:val="en-US"/>
        </w:rPr>
        <w:t xml:space="preserve">simulation </w:t>
      </w:r>
      <w:r w:rsidR="00225813" w:rsidRPr="002F1838">
        <w:rPr>
          <w:lang w:val="en-US"/>
        </w:rPr>
        <w:t xml:space="preserve">of scenarios </w:t>
      </w:r>
      <w:r w:rsidRPr="002F1838">
        <w:rPr>
          <w:lang w:val="en-US"/>
        </w:rPr>
        <w:t xml:space="preserve">to predict </w:t>
      </w:r>
      <w:r w:rsidR="00F70BC9" w:rsidRPr="002F1838">
        <w:rPr>
          <w:lang w:val="en-US"/>
        </w:rPr>
        <w:t>which</w:t>
      </w:r>
      <w:r w:rsidRPr="002F1838">
        <w:rPr>
          <w:lang w:val="en-US"/>
        </w:rPr>
        <w:t xml:space="preserve"> </w:t>
      </w:r>
      <w:r w:rsidR="00F70BC9" w:rsidRPr="002F1838">
        <w:rPr>
          <w:lang w:val="en-US"/>
        </w:rPr>
        <w:t xml:space="preserve">events would have </w:t>
      </w:r>
      <w:r w:rsidRPr="002F1838">
        <w:rPr>
          <w:lang w:val="en-US"/>
        </w:rPr>
        <w:t>more</w:t>
      </w:r>
      <w:r w:rsidR="00225813" w:rsidRPr="002F1838">
        <w:rPr>
          <w:lang w:val="en-US"/>
        </w:rPr>
        <w:t xml:space="preserve"> </w:t>
      </w:r>
      <w:r w:rsidRPr="002F1838">
        <w:rPr>
          <w:lang w:val="en-US"/>
        </w:rPr>
        <w:t xml:space="preserve">impact on the cascade. </w:t>
      </w:r>
      <w:r w:rsidR="00B627D1" w:rsidRPr="002F1838">
        <w:rPr>
          <w:lang w:val="en-US"/>
        </w:rPr>
        <w:t>We applied two other model scenarios</w:t>
      </w:r>
      <w:r w:rsidR="00F70BC9" w:rsidRPr="002F1838">
        <w:rPr>
          <w:lang w:val="en-US"/>
        </w:rPr>
        <w:t xml:space="preserve"> </w:t>
      </w:r>
      <w:r w:rsidRPr="002F1838">
        <w:rPr>
          <w:lang w:val="en-US"/>
        </w:rPr>
        <w:t xml:space="preserve">in R to simulate the consequences </w:t>
      </w:r>
      <w:r w:rsidR="00225813" w:rsidRPr="002F1838">
        <w:rPr>
          <w:lang w:val="en-US"/>
        </w:rPr>
        <w:t xml:space="preserve">of </w:t>
      </w:r>
      <w:r w:rsidRPr="002F1838">
        <w:rPr>
          <w:lang w:val="en-US"/>
        </w:rPr>
        <w:t xml:space="preserve">a local disconnection and a local reconnection. </w:t>
      </w:r>
      <w:r w:rsidR="00F70BC9" w:rsidRPr="002F1838">
        <w:rPr>
          <w:lang w:val="en-US"/>
        </w:rPr>
        <w:t>R</w:t>
      </w:r>
      <w:r w:rsidR="00C4030A" w:rsidRPr="002F1838">
        <w:rPr>
          <w:lang w:val="en-US"/>
        </w:rPr>
        <w:t xml:space="preserve">un </w:t>
      </w:r>
      <w:r w:rsidR="00D81D1D" w:rsidRPr="002F1838">
        <w:rPr>
          <w:lang w:val="en-US"/>
        </w:rPr>
        <w:t>2</w:t>
      </w:r>
      <w:r w:rsidR="00764F9B" w:rsidRPr="002F1838">
        <w:rPr>
          <w:lang w:val="en-US"/>
        </w:rPr>
        <w:t xml:space="preserve"> corresponds to an algorithm that test</w:t>
      </w:r>
      <w:r w:rsidR="00B30441" w:rsidRPr="002F1838">
        <w:rPr>
          <w:lang w:val="en-US"/>
        </w:rPr>
        <w:t>s</w:t>
      </w:r>
      <w:r w:rsidR="00764F9B" w:rsidRPr="002F1838">
        <w:rPr>
          <w:lang w:val="en-US"/>
        </w:rPr>
        <w:t xml:space="preserve"> </w:t>
      </w:r>
      <w:r w:rsidR="00F70BC9" w:rsidRPr="002F1838">
        <w:rPr>
          <w:lang w:val="en-US"/>
        </w:rPr>
        <w:t xml:space="preserve">which </w:t>
      </w:r>
      <w:r w:rsidR="00764F9B" w:rsidRPr="002F1838">
        <w:rPr>
          <w:lang w:val="en-US"/>
        </w:rPr>
        <w:t xml:space="preserve">edge removal </w:t>
      </w:r>
      <w:r w:rsidR="00C4030A" w:rsidRPr="002F1838">
        <w:rPr>
          <w:lang w:val="en-US"/>
        </w:rPr>
        <w:t xml:space="preserve">would </w:t>
      </w:r>
      <w:r w:rsidR="00764F9B" w:rsidRPr="002F1838">
        <w:rPr>
          <w:lang w:val="en-US"/>
        </w:rPr>
        <w:t xml:space="preserve">have the </w:t>
      </w:r>
      <w:r w:rsidR="00F70BC9" w:rsidRPr="002F1838">
        <w:rPr>
          <w:lang w:val="en-US"/>
        </w:rPr>
        <w:t xml:space="preserve">greatest </w:t>
      </w:r>
      <w:r w:rsidR="00764F9B" w:rsidRPr="002F1838">
        <w:rPr>
          <w:lang w:val="en-US"/>
        </w:rPr>
        <w:t>impact on sediment connectivity</w:t>
      </w:r>
      <w:r w:rsidR="00C4030A" w:rsidRPr="002F1838">
        <w:rPr>
          <w:lang w:val="en-US"/>
        </w:rPr>
        <w:t xml:space="preserve"> (i.e. the </w:t>
      </w:r>
      <w:r w:rsidR="00F70BC9" w:rsidRPr="002F1838">
        <w:rPr>
          <w:lang w:val="en-US"/>
        </w:rPr>
        <w:t>largest</w:t>
      </w:r>
      <w:r w:rsidR="00C4030A" w:rsidRPr="002F1838">
        <w:rPr>
          <w:lang w:val="en-US"/>
        </w:rPr>
        <w:t xml:space="preserve"> decrease </w:t>
      </w:r>
      <w:r w:rsidR="00F70BC9" w:rsidRPr="002F1838">
        <w:rPr>
          <w:lang w:val="en-US"/>
        </w:rPr>
        <w:t xml:space="preserve">in </w:t>
      </w:r>
      <w:r w:rsidR="00C4030A" w:rsidRPr="002F1838">
        <w:rPr>
          <w:lang w:val="en-US"/>
        </w:rPr>
        <w:t xml:space="preserve">connectivity </w:t>
      </w:r>
      <w:r w:rsidR="00F70BC9" w:rsidRPr="002F1838">
        <w:rPr>
          <w:lang w:val="en-US"/>
        </w:rPr>
        <w:t xml:space="preserve">at </w:t>
      </w:r>
      <w:r w:rsidR="00C4030A" w:rsidRPr="002F1838">
        <w:rPr>
          <w:lang w:val="en-US"/>
        </w:rPr>
        <w:t>the node characterized by the highest connectivity)</w:t>
      </w:r>
      <w:r w:rsidR="00B627D1" w:rsidRPr="002F1838">
        <w:rPr>
          <w:lang w:val="en-US"/>
        </w:rPr>
        <w:t xml:space="preserve"> </w:t>
      </w:r>
      <w:r w:rsidR="00B30441" w:rsidRPr="002F1838">
        <w:rPr>
          <w:lang w:val="en-US"/>
        </w:rPr>
        <w:t>(Fig. 7b)</w:t>
      </w:r>
      <w:r w:rsidR="00C4030A" w:rsidRPr="002F1838">
        <w:rPr>
          <w:lang w:val="en-US"/>
        </w:rPr>
        <w:t xml:space="preserve">. This simulation </w:t>
      </w:r>
      <w:r w:rsidR="00F70BC9" w:rsidRPr="002F1838">
        <w:rPr>
          <w:lang w:val="en-US"/>
        </w:rPr>
        <w:t xml:space="preserve">could </w:t>
      </w:r>
      <w:r w:rsidR="00C4030A" w:rsidRPr="002F1838">
        <w:rPr>
          <w:lang w:val="en-US"/>
        </w:rPr>
        <w:t xml:space="preserve">reflect the possible impact of an anthropogenic feature (e.g. a dam) or a hillslope process (e.g. a dam created by a landslide mass or a debris flow). </w:t>
      </w:r>
      <w:r w:rsidR="00F70BC9" w:rsidRPr="002F1838">
        <w:rPr>
          <w:lang w:val="en-US"/>
        </w:rPr>
        <w:t>R</w:t>
      </w:r>
      <w:r w:rsidR="00C4030A" w:rsidRPr="002F1838">
        <w:rPr>
          <w:lang w:val="en-US"/>
        </w:rPr>
        <w:t xml:space="preserve">un </w:t>
      </w:r>
      <w:r w:rsidR="00D81D1D" w:rsidRPr="002F1838">
        <w:rPr>
          <w:lang w:val="en-US"/>
        </w:rPr>
        <w:t>3</w:t>
      </w:r>
      <w:r w:rsidR="00C4030A" w:rsidRPr="002F1838">
        <w:rPr>
          <w:lang w:val="en-US"/>
        </w:rPr>
        <w:t xml:space="preserve"> </w:t>
      </w:r>
      <w:r w:rsidR="00B30441" w:rsidRPr="002F1838">
        <w:rPr>
          <w:lang w:val="en-US"/>
        </w:rPr>
        <w:t xml:space="preserve">(Fig. 7c) </w:t>
      </w:r>
      <w:r w:rsidR="00C4030A" w:rsidRPr="002F1838">
        <w:rPr>
          <w:lang w:val="en-US"/>
        </w:rPr>
        <w:t>corresponds to an algorithm that test</w:t>
      </w:r>
      <w:r w:rsidR="00F70BC9" w:rsidRPr="002F1838">
        <w:rPr>
          <w:lang w:val="en-US"/>
        </w:rPr>
        <w:t>s</w:t>
      </w:r>
      <w:r w:rsidR="00C4030A" w:rsidRPr="002F1838">
        <w:rPr>
          <w:lang w:val="en-US"/>
        </w:rPr>
        <w:t xml:space="preserve"> </w:t>
      </w:r>
      <w:r w:rsidR="00F70BC9" w:rsidRPr="002F1838">
        <w:rPr>
          <w:lang w:val="en-US"/>
        </w:rPr>
        <w:t xml:space="preserve">which </w:t>
      </w:r>
      <w:r w:rsidR="00C4030A" w:rsidRPr="002F1838">
        <w:rPr>
          <w:lang w:val="en-US"/>
        </w:rPr>
        <w:t xml:space="preserve">creation of </w:t>
      </w:r>
      <w:r w:rsidR="00F70BC9" w:rsidRPr="002F1838">
        <w:rPr>
          <w:lang w:val="en-US"/>
        </w:rPr>
        <w:t xml:space="preserve">a </w:t>
      </w:r>
      <w:r w:rsidR="00C4030A" w:rsidRPr="002F1838">
        <w:rPr>
          <w:lang w:val="en-US"/>
        </w:rPr>
        <w:t xml:space="preserve">new edge would </w:t>
      </w:r>
      <w:r w:rsidR="00F70BC9" w:rsidRPr="002F1838">
        <w:rPr>
          <w:lang w:val="en-US"/>
        </w:rPr>
        <w:t xml:space="preserve">lead to </w:t>
      </w:r>
      <w:r w:rsidR="00C4030A" w:rsidRPr="002F1838">
        <w:rPr>
          <w:lang w:val="en-US"/>
        </w:rPr>
        <w:t xml:space="preserve">the </w:t>
      </w:r>
      <w:r w:rsidR="00F70BC9" w:rsidRPr="002F1838">
        <w:rPr>
          <w:lang w:val="en-US"/>
        </w:rPr>
        <w:t xml:space="preserve">greatest </w:t>
      </w:r>
      <w:r w:rsidR="00C4030A" w:rsidRPr="002F1838">
        <w:rPr>
          <w:lang w:val="en-US"/>
        </w:rPr>
        <w:t xml:space="preserve">improvement </w:t>
      </w:r>
      <w:r w:rsidR="00F70BC9" w:rsidRPr="002F1838">
        <w:rPr>
          <w:lang w:val="en-US"/>
        </w:rPr>
        <w:t xml:space="preserve">in </w:t>
      </w:r>
      <w:r w:rsidR="00C4030A" w:rsidRPr="002F1838">
        <w:rPr>
          <w:lang w:val="en-US"/>
        </w:rPr>
        <w:t xml:space="preserve">connectivity (i.e. where can we create the highest increase </w:t>
      </w:r>
      <w:r w:rsidR="00F70BC9" w:rsidRPr="002F1838">
        <w:rPr>
          <w:lang w:val="en-US"/>
        </w:rPr>
        <w:t xml:space="preserve">in the </w:t>
      </w:r>
      <w:r w:rsidR="00CB3BA4" w:rsidRPr="002F1838">
        <w:rPr>
          <w:lang w:val="en-US"/>
        </w:rPr>
        <w:t>NSC</w:t>
      </w:r>
      <w:r w:rsidR="00C4030A" w:rsidRPr="002F1838">
        <w:rPr>
          <w:lang w:val="en-US"/>
        </w:rPr>
        <w:t xml:space="preserve"> value </w:t>
      </w:r>
      <w:r w:rsidR="00F70BC9" w:rsidRPr="002F1838">
        <w:rPr>
          <w:lang w:val="en-US"/>
        </w:rPr>
        <w:t xml:space="preserve">at </w:t>
      </w:r>
      <w:r w:rsidR="00C4030A" w:rsidRPr="002F1838">
        <w:rPr>
          <w:lang w:val="en-US"/>
        </w:rPr>
        <w:t>a node?).</w:t>
      </w:r>
      <w:r w:rsidR="001F4293" w:rsidRPr="002F1838">
        <w:rPr>
          <w:lang w:val="en-US"/>
        </w:rPr>
        <w:t xml:space="preserve"> This simulation </w:t>
      </w:r>
      <w:r w:rsidR="00F70BC9" w:rsidRPr="002F1838">
        <w:rPr>
          <w:lang w:val="en-US"/>
        </w:rPr>
        <w:t xml:space="preserve">could </w:t>
      </w:r>
      <w:r w:rsidR="001F4293" w:rsidRPr="002F1838">
        <w:rPr>
          <w:lang w:val="en-US"/>
        </w:rPr>
        <w:t>reflect the disruption of a barrier</w:t>
      </w:r>
      <w:r w:rsidR="00E34C0A" w:rsidRPr="002F1838">
        <w:rPr>
          <w:lang w:val="en-US"/>
        </w:rPr>
        <w:t>,</w:t>
      </w:r>
      <w:r w:rsidR="001F4293" w:rsidRPr="002F1838">
        <w:rPr>
          <w:lang w:val="en-US"/>
        </w:rPr>
        <w:t xml:space="preserve"> the removal of a blanket</w:t>
      </w:r>
      <w:r w:rsidR="00E34C0A" w:rsidRPr="002F1838">
        <w:rPr>
          <w:lang w:val="en-US"/>
        </w:rPr>
        <w:t xml:space="preserve"> or the overwhelming of a buffer</w:t>
      </w:r>
      <w:r w:rsidR="001F4293" w:rsidRPr="002F1838">
        <w:rPr>
          <w:lang w:val="en-US"/>
        </w:rPr>
        <w:t>, for instance following a high magnitude geomorphic event.</w:t>
      </w:r>
    </w:p>
    <w:p w:rsidR="00B60F16" w:rsidRPr="002F1838" w:rsidRDefault="00C4030A" w:rsidP="00EB083E">
      <w:pPr>
        <w:rPr>
          <w:lang w:val="en-US"/>
        </w:rPr>
      </w:pPr>
      <w:r w:rsidRPr="002F1838">
        <w:rPr>
          <w:lang w:val="en-US"/>
        </w:rPr>
        <w:t xml:space="preserve">Run </w:t>
      </w:r>
      <w:r w:rsidR="00D81D1D" w:rsidRPr="002F1838">
        <w:rPr>
          <w:lang w:val="en-US"/>
        </w:rPr>
        <w:t>2</w:t>
      </w:r>
      <w:r w:rsidRPr="002F1838">
        <w:rPr>
          <w:lang w:val="en-US"/>
        </w:rPr>
        <w:t xml:space="preserve"> highlights that the</w:t>
      </w:r>
      <w:r w:rsidR="00B60F16" w:rsidRPr="002F1838">
        <w:rPr>
          <w:lang w:val="en-US"/>
        </w:rPr>
        <w:t xml:space="preserve"> greate</w:t>
      </w:r>
      <w:r w:rsidR="00F70BC9" w:rsidRPr="002F1838">
        <w:rPr>
          <w:lang w:val="en-US"/>
        </w:rPr>
        <w:t>st</w:t>
      </w:r>
      <w:r w:rsidR="00B60F16" w:rsidRPr="002F1838">
        <w:rPr>
          <w:lang w:val="en-US"/>
        </w:rPr>
        <w:t xml:space="preserve"> impact would occur if the </w:t>
      </w:r>
      <w:r w:rsidRPr="002F1838">
        <w:rPr>
          <w:lang w:val="en-US"/>
        </w:rPr>
        <w:t>edge</w:t>
      </w:r>
      <w:r w:rsidR="00B60F16" w:rsidRPr="002F1838">
        <w:rPr>
          <w:lang w:val="en-US"/>
        </w:rPr>
        <w:t xml:space="preserve"> located at the toe of </w:t>
      </w:r>
      <w:r w:rsidR="00F70BC9" w:rsidRPr="002F1838">
        <w:rPr>
          <w:lang w:val="en-US"/>
        </w:rPr>
        <w:t xml:space="preserve">the </w:t>
      </w:r>
      <w:r w:rsidR="00B60F16" w:rsidRPr="002F1838">
        <w:rPr>
          <w:lang w:val="en-US"/>
        </w:rPr>
        <w:t xml:space="preserve">Glacier du Sélé </w:t>
      </w:r>
      <w:r w:rsidR="00F70BC9" w:rsidRPr="002F1838">
        <w:rPr>
          <w:lang w:val="en-US"/>
        </w:rPr>
        <w:t xml:space="preserve">was </w:t>
      </w:r>
      <w:r w:rsidR="006C27AF" w:rsidRPr="002F1838">
        <w:rPr>
          <w:lang w:val="en-US"/>
        </w:rPr>
        <w:t>disrupted</w:t>
      </w:r>
      <w:r w:rsidR="00B60F16" w:rsidRPr="002F1838">
        <w:rPr>
          <w:lang w:val="en-US"/>
        </w:rPr>
        <w:t xml:space="preserve">. It would </w:t>
      </w:r>
      <w:r w:rsidR="00F70BC9" w:rsidRPr="002F1838">
        <w:rPr>
          <w:lang w:val="en-US"/>
        </w:rPr>
        <w:t xml:space="preserve">lead to </w:t>
      </w:r>
      <w:r w:rsidR="00B60F16" w:rsidRPr="002F1838">
        <w:rPr>
          <w:lang w:val="en-US"/>
        </w:rPr>
        <w:t xml:space="preserve">the disconnection from the outlet of </w:t>
      </w:r>
      <w:r w:rsidR="00F70BC9" w:rsidRPr="002F1838">
        <w:rPr>
          <w:lang w:val="en-US"/>
        </w:rPr>
        <w:t xml:space="preserve">the </w:t>
      </w:r>
      <w:r w:rsidR="00B513F2" w:rsidRPr="002F1838">
        <w:rPr>
          <w:lang w:val="en-US"/>
        </w:rPr>
        <w:t>main subcascade</w:t>
      </w:r>
      <w:r w:rsidR="00B60F16" w:rsidRPr="002F1838">
        <w:rPr>
          <w:lang w:val="en-US"/>
        </w:rPr>
        <w:t xml:space="preserve"> (</w:t>
      </w:r>
      <w:r w:rsidR="002C2BDA" w:rsidRPr="002F1838">
        <w:rPr>
          <w:lang w:val="en-US"/>
        </w:rPr>
        <w:t>fed</w:t>
      </w:r>
      <w:r w:rsidR="00B60F16" w:rsidRPr="002F1838">
        <w:rPr>
          <w:lang w:val="en-US"/>
        </w:rPr>
        <w:t xml:space="preserve"> </w:t>
      </w:r>
      <w:r w:rsidR="00611468" w:rsidRPr="002F1838">
        <w:rPr>
          <w:lang w:val="en-US"/>
        </w:rPr>
        <w:t>by</w:t>
      </w:r>
      <w:r w:rsidR="00B60F16" w:rsidRPr="002F1838">
        <w:rPr>
          <w:lang w:val="en-US"/>
        </w:rPr>
        <w:t xml:space="preserve"> Sélé </w:t>
      </w:r>
      <w:r w:rsidR="00B513F2" w:rsidRPr="002F1838">
        <w:rPr>
          <w:lang w:val="en-US"/>
        </w:rPr>
        <w:t>sediment</w:t>
      </w:r>
      <w:r w:rsidR="00B60F16" w:rsidRPr="002F1838">
        <w:rPr>
          <w:lang w:val="en-US"/>
        </w:rPr>
        <w:t xml:space="preserve"> sources) so that only </w:t>
      </w:r>
      <w:r w:rsidRPr="002F1838">
        <w:rPr>
          <w:lang w:val="en-US"/>
        </w:rPr>
        <w:t>40</w:t>
      </w:r>
      <w:r w:rsidR="00B60F16" w:rsidRPr="002F1838">
        <w:rPr>
          <w:lang w:val="en-US"/>
        </w:rPr>
        <w:t>% of the nodes would remain connected to the outlet</w:t>
      </w:r>
      <w:r w:rsidR="00611468" w:rsidRPr="002F1838">
        <w:rPr>
          <w:lang w:val="en-US"/>
        </w:rPr>
        <w:t xml:space="preserve"> (against </w:t>
      </w:r>
      <w:r w:rsidRPr="002F1838">
        <w:rPr>
          <w:lang w:val="en-US"/>
        </w:rPr>
        <w:t>56</w:t>
      </w:r>
      <w:r w:rsidR="00611468" w:rsidRPr="002F1838">
        <w:rPr>
          <w:lang w:val="en-US"/>
        </w:rPr>
        <w:t>% in the initial stage)</w:t>
      </w:r>
      <w:r w:rsidR="00B60F16" w:rsidRPr="002F1838">
        <w:rPr>
          <w:lang w:val="en-US"/>
        </w:rPr>
        <w:t xml:space="preserve">. </w:t>
      </w:r>
      <w:r w:rsidR="00166D10" w:rsidRPr="002F1838">
        <w:rPr>
          <w:lang w:val="en-US"/>
        </w:rPr>
        <w:t>Neverthe</w:t>
      </w:r>
      <w:r w:rsidR="003C2F57" w:rsidRPr="002F1838">
        <w:rPr>
          <w:lang w:val="en-US"/>
        </w:rPr>
        <w:t>le</w:t>
      </w:r>
      <w:r w:rsidR="00166D10" w:rsidRPr="002F1838">
        <w:rPr>
          <w:lang w:val="en-US"/>
        </w:rPr>
        <w:t>ss</w:t>
      </w:r>
      <w:r w:rsidR="003C2F57" w:rsidRPr="002F1838">
        <w:rPr>
          <w:lang w:val="en-US"/>
        </w:rPr>
        <w:t>,</w:t>
      </w:r>
      <w:r w:rsidR="00166D10" w:rsidRPr="002F1838">
        <w:rPr>
          <w:lang w:val="en-US"/>
        </w:rPr>
        <w:t xml:space="preserve"> the modification of the whole system is not just a question of sediment delivery at the outlet. </w:t>
      </w:r>
      <w:r w:rsidR="00B513F2" w:rsidRPr="002F1838">
        <w:rPr>
          <w:lang w:val="en-US"/>
        </w:rPr>
        <w:t>First, w</w:t>
      </w:r>
      <w:r w:rsidR="00D81D1D" w:rsidRPr="002F1838">
        <w:rPr>
          <w:lang w:val="en-US"/>
        </w:rPr>
        <w:t>e point that that it may provoke an attenuation of the peak of the sediment wave</w:t>
      </w:r>
      <w:r w:rsidR="00B513F2" w:rsidRPr="002F1838">
        <w:rPr>
          <w:lang w:val="en-US"/>
        </w:rPr>
        <w:t xml:space="preserve"> if we compare the simulated sedimentographs</w:t>
      </w:r>
      <w:r w:rsidR="00B30441" w:rsidRPr="002F1838">
        <w:rPr>
          <w:lang w:val="en-US"/>
        </w:rPr>
        <w:t xml:space="preserve"> between run</w:t>
      </w:r>
      <w:r w:rsidR="00F70BC9" w:rsidRPr="002F1838">
        <w:rPr>
          <w:lang w:val="en-US"/>
        </w:rPr>
        <w:t>s</w:t>
      </w:r>
      <w:r w:rsidR="00B30441" w:rsidRPr="002F1838">
        <w:rPr>
          <w:lang w:val="en-US"/>
        </w:rPr>
        <w:t xml:space="preserve"> 1 and 2 (Fig. 8</w:t>
      </w:r>
      <w:r w:rsidR="00D81D1D" w:rsidRPr="002F1838">
        <w:rPr>
          <w:lang w:val="en-US"/>
        </w:rPr>
        <w:t xml:space="preserve">). </w:t>
      </w:r>
      <w:r w:rsidR="00B513F2" w:rsidRPr="002F1838">
        <w:rPr>
          <w:lang w:val="en-US"/>
        </w:rPr>
        <w:t>Second, t</w:t>
      </w:r>
      <w:r w:rsidR="00166D10" w:rsidRPr="002F1838">
        <w:rPr>
          <w:lang w:val="en-US"/>
        </w:rPr>
        <w:t>he disruption create</w:t>
      </w:r>
      <w:r w:rsidR="00B513F2" w:rsidRPr="002F1838">
        <w:rPr>
          <w:lang w:val="en-US"/>
        </w:rPr>
        <w:t>s</w:t>
      </w:r>
      <w:r w:rsidR="00166D10" w:rsidRPr="002F1838">
        <w:rPr>
          <w:lang w:val="en-US"/>
        </w:rPr>
        <w:t xml:space="preserve"> a subdivision of the sediment cascade connected to the outlet in</w:t>
      </w:r>
      <w:r w:rsidR="00765108" w:rsidRPr="002F1838">
        <w:rPr>
          <w:lang w:val="en-US"/>
        </w:rPr>
        <w:t>to</w:t>
      </w:r>
      <w:r w:rsidR="00166D10" w:rsidRPr="002F1838">
        <w:rPr>
          <w:lang w:val="en-US"/>
        </w:rPr>
        <w:t xml:space="preserve"> two main connected components of quite similar size. The connected component that becomes disconnected </w:t>
      </w:r>
      <w:r w:rsidR="00765108" w:rsidRPr="002F1838">
        <w:rPr>
          <w:lang w:val="en-US"/>
        </w:rPr>
        <w:t xml:space="preserve">from </w:t>
      </w:r>
      <w:r w:rsidR="00166D10" w:rsidRPr="002F1838">
        <w:rPr>
          <w:lang w:val="en-US"/>
        </w:rPr>
        <w:t xml:space="preserve">the outlet after run 1 </w:t>
      </w:r>
      <w:r w:rsidR="001F4293" w:rsidRPr="002F1838">
        <w:rPr>
          <w:lang w:val="en-US"/>
        </w:rPr>
        <w:t xml:space="preserve">(Boeufs-Rouges area) </w:t>
      </w:r>
      <w:r w:rsidR="00166D10" w:rsidRPr="002F1838">
        <w:rPr>
          <w:lang w:val="en-US"/>
        </w:rPr>
        <w:t>encompasses 72 nodes, and the other (still connected to the outlet) 142 nodes. Any oth</w:t>
      </w:r>
      <w:r w:rsidR="00B30441" w:rsidRPr="002F1838">
        <w:rPr>
          <w:lang w:val="en-US"/>
        </w:rPr>
        <w:t xml:space="preserve">er edge removal would </w:t>
      </w:r>
      <w:r w:rsidR="00765108" w:rsidRPr="002F1838">
        <w:rPr>
          <w:lang w:val="en-US"/>
        </w:rPr>
        <w:t>lead to</w:t>
      </w:r>
      <w:r w:rsidR="00166D10" w:rsidRPr="002F1838">
        <w:rPr>
          <w:lang w:val="en-US"/>
        </w:rPr>
        <w:t xml:space="preserve"> a new connected component of a smaller size (&lt;72 nodes). </w:t>
      </w:r>
      <w:r w:rsidR="00B60F16" w:rsidRPr="002F1838">
        <w:rPr>
          <w:lang w:val="en-US"/>
        </w:rPr>
        <w:t xml:space="preserve">The disruption would be more significant than </w:t>
      </w:r>
      <w:r w:rsidR="00765108" w:rsidRPr="002F1838">
        <w:rPr>
          <w:lang w:val="en-US"/>
        </w:rPr>
        <w:t>that</w:t>
      </w:r>
      <w:r w:rsidR="00B60F16" w:rsidRPr="002F1838">
        <w:rPr>
          <w:lang w:val="en-US"/>
        </w:rPr>
        <w:t xml:space="preserve"> of </w:t>
      </w:r>
      <w:r w:rsidR="001F4293" w:rsidRPr="002F1838">
        <w:rPr>
          <w:lang w:val="en-US"/>
        </w:rPr>
        <w:t>an edge</w:t>
      </w:r>
      <w:r w:rsidR="00B60F16" w:rsidRPr="002F1838">
        <w:rPr>
          <w:lang w:val="en-US"/>
        </w:rPr>
        <w:t xml:space="preserve"> located at the confluence with </w:t>
      </w:r>
      <w:r w:rsidR="00765108" w:rsidRPr="002F1838">
        <w:rPr>
          <w:lang w:val="en-US"/>
        </w:rPr>
        <w:t xml:space="preserve">the </w:t>
      </w:r>
      <w:r w:rsidR="00B60F16" w:rsidRPr="002F1838">
        <w:rPr>
          <w:lang w:val="en-US"/>
        </w:rPr>
        <w:t xml:space="preserve">Coup-de-Sabre proglacial river. In this latter case, many nodes would be disconnected from the outlet, but the three subcascades of Ailefroide, Sélé and Boeufs-Rouges would be less impacted and would </w:t>
      </w:r>
      <w:r w:rsidR="00765108" w:rsidRPr="002F1838">
        <w:rPr>
          <w:lang w:val="en-US"/>
        </w:rPr>
        <w:t xml:space="preserve">still </w:t>
      </w:r>
      <w:r w:rsidR="00B60F16" w:rsidRPr="002F1838">
        <w:rPr>
          <w:lang w:val="en-US"/>
        </w:rPr>
        <w:t>be self-organized</w:t>
      </w:r>
      <w:r w:rsidR="001F4293" w:rsidRPr="002F1838">
        <w:rPr>
          <w:lang w:val="en-US"/>
        </w:rPr>
        <w:t xml:space="preserve"> within a large connected component</w:t>
      </w:r>
      <w:r w:rsidR="00B60F16" w:rsidRPr="002F1838">
        <w:rPr>
          <w:lang w:val="en-US"/>
        </w:rPr>
        <w:t xml:space="preserve">. As a </w:t>
      </w:r>
      <w:r w:rsidR="00765108" w:rsidRPr="002F1838">
        <w:rPr>
          <w:lang w:val="en-US"/>
        </w:rPr>
        <w:t>result</w:t>
      </w:r>
      <w:r w:rsidR="00B60F16" w:rsidRPr="002F1838">
        <w:rPr>
          <w:lang w:val="en-US"/>
        </w:rPr>
        <w:t xml:space="preserve">, the structure of the sediment cascade would be less </w:t>
      </w:r>
      <w:r w:rsidR="00B513F2" w:rsidRPr="002F1838">
        <w:rPr>
          <w:lang w:val="en-US"/>
        </w:rPr>
        <w:t>fragmented</w:t>
      </w:r>
      <w:r w:rsidR="00B60F16" w:rsidRPr="002F1838">
        <w:rPr>
          <w:lang w:val="en-US"/>
        </w:rPr>
        <w:t xml:space="preserve">. </w:t>
      </w:r>
      <w:r w:rsidR="00BC1F7C" w:rsidRPr="002F1838">
        <w:rPr>
          <w:lang w:val="en-US"/>
        </w:rPr>
        <w:t xml:space="preserve">Finally, the </w:t>
      </w:r>
      <w:r w:rsidR="00CB3BA4" w:rsidRPr="002F1838">
        <w:rPr>
          <w:lang w:val="en-US"/>
        </w:rPr>
        <w:t>NSC</w:t>
      </w:r>
      <w:r w:rsidR="00BC1F7C" w:rsidRPr="002F1838">
        <w:rPr>
          <w:lang w:val="en-US"/>
        </w:rPr>
        <w:t xml:space="preserve"> </w:t>
      </w:r>
      <w:r w:rsidR="00765108" w:rsidRPr="002F1838">
        <w:rPr>
          <w:lang w:val="en-US"/>
        </w:rPr>
        <w:t>shows</w:t>
      </w:r>
      <w:r w:rsidR="00BC1F7C" w:rsidRPr="002F1838">
        <w:rPr>
          <w:lang w:val="en-US"/>
        </w:rPr>
        <w:t xml:space="preserve"> where a local disruption may </w:t>
      </w:r>
      <w:r w:rsidR="00BD15ED" w:rsidRPr="002F1838">
        <w:rPr>
          <w:lang w:val="en-US"/>
        </w:rPr>
        <w:t>split</w:t>
      </w:r>
      <w:r w:rsidR="00BC1F7C" w:rsidRPr="002F1838">
        <w:rPr>
          <w:lang w:val="en-US"/>
        </w:rPr>
        <w:t xml:space="preserve"> </w:t>
      </w:r>
      <w:r w:rsidR="001F4293" w:rsidRPr="002F1838">
        <w:rPr>
          <w:lang w:val="en-US"/>
        </w:rPr>
        <w:t>two</w:t>
      </w:r>
      <w:r w:rsidR="00BC1F7C" w:rsidRPr="002F1838">
        <w:rPr>
          <w:lang w:val="en-US"/>
        </w:rPr>
        <w:t xml:space="preserve"> connected components</w:t>
      </w:r>
      <w:r w:rsidR="00B10CAE" w:rsidRPr="002F1838">
        <w:rPr>
          <w:lang w:val="en-US"/>
        </w:rPr>
        <w:t xml:space="preserve"> of</w:t>
      </w:r>
      <w:r w:rsidR="00BC1F7C" w:rsidRPr="002F1838">
        <w:rPr>
          <w:lang w:val="en-US"/>
        </w:rPr>
        <w:t xml:space="preserve"> </w:t>
      </w:r>
      <w:r w:rsidR="001F4293" w:rsidRPr="002F1838">
        <w:rPr>
          <w:lang w:val="en-US"/>
        </w:rPr>
        <w:t xml:space="preserve">quite similar </w:t>
      </w:r>
      <w:r w:rsidR="00BC1F7C" w:rsidRPr="002F1838">
        <w:rPr>
          <w:lang w:val="en-US"/>
        </w:rPr>
        <w:t>size</w:t>
      </w:r>
      <w:r w:rsidR="00765108" w:rsidRPr="002F1838">
        <w:rPr>
          <w:lang w:val="en-US"/>
        </w:rPr>
        <w:t>,</w:t>
      </w:r>
      <w:r w:rsidR="00BD15ED" w:rsidRPr="002F1838">
        <w:rPr>
          <w:lang w:val="en-US"/>
        </w:rPr>
        <w:t xml:space="preserve"> </w:t>
      </w:r>
      <w:r w:rsidR="00765108" w:rsidRPr="002F1838">
        <w:rPr>
          <w:lang w:val="en-US"/>
        </w:rPr>
        <w:t xml:space="preserve">which </w:t>
      </w:r>
      <w:r w:rsidR="001F4293" w:rsidRPr="002F1838">
        <w:rPr>
          <w:lang w:val="en-US"/>
        </w:rPr>
        <w:t xml:space="preserve">may have a </w:t>
      </w:r>
      <w:r w:rsidR="00765108" w:rsidRPr="002F1838">
        <w:rPr>
          <w:lang w:val="en-US"/>
        </w:rPr>
        <w:t xml:space="preserve">strong </w:t>
      </w:r>
      <w:r w:rsidR="00BC1F7C" w:rsidRPr="002F1838">
        <w:rPr>
          <w:lang w:val="en-US"/>
        </w:rPr>
        <w:t>impact in terms of geomorphic functioning</w:t>
      </w:r>
      <w:r w:rsidR="00BD15ED" w:rsidRPr="002F1838">
        <w:rPr>
          <w:lang w:val="en-US"/>
        </w:rPr>
        <w:t>. As</w:t>
      </w:r>
      <w:r w:rsidR="00BC1F7C" w:rsidRPr="002F1838">
        <w:rPr>
          <w:lang w:val="en-US"/>
        </w:rPr>
        <w:t xml:space="preserve"> many geomorphic processes </w:t>
      </w:r>
      <w:r w:rsidR="001F4293" w:rsidRPr="002F1838">
        <w:rPr>
          <w:lang w:val="en-US"/>
        </w:rPr>
        <w:t>are</w:t>
      </w:r>
      <w:r w:rsidR="00B10CAE" w:rsidRPr="002F1838">
        <w:rPr>
          <w:lang w:val="en-US"/>
        </w:rPr>
        <w:t xml:space="preserve"> </w:t>
      </w:r>
      <w:r w:rsidR="001F4293" w:rsidRPr="002F1838">
        <w:rPr>
          <w:lang w:val="en-US"/>
        </w:rPr>
        <w:t>scale</w:t>
      </w:r>
      <w:r w:rsidR="00765108" w:rsidRPr="002F1838">
        <w:rPr>
          <w:lang w:val="en-US"/>
        </w:rPr>
        <w:t>-</w:t>
      </w:r>
      <w:r w:rsidR="001F4293" w:rsidRPr="002F1838">
        <w:rPr>
          <w:lang w:val="en-US"/>
        </w:rPr>
        <w:t xml:space="preserve">dependent, </w:t>
      </w:r>
      <w:r w:rsidR="00BD15ED" w:rsidRPr="002F1838">
        <w:rPr>
          <w:lang w:val="en-US"/>
        </w:rPr>
        <w:t xml:space="preserve">some variables influencing sediment transfer that are interdependent at one scale may well be independent at another (Schumm, 2005). A corollary is that </w:t>
      </w:r>
      <w:r w:rsidR="00765108" w:rsidRPr="002F1838">
        <w:rPr>
          <w:lang w:val="en-US"/>
        </w:rPr>
        <w:t xml:space="preserve">the </w:t>
      </w:r>
      <w:r w:rsidR="00BD15ED" w:rsidRPr="002F1838">
        <w:rPr>
          <w:lang w:val="en-US"/>
        </w:rPr>
        <w:t xml:space="preserve">split of a cascade </w:t>
      </w:r>
      <w:r w:rsidR="00B10CAE" w:rsidRPr="002F1838">
        <w:rPr>
          <w:lang w:val="en-US"/>
        </w:rPr>
        <w:t>into two connected components (</w:t>
      </w:r>
      <w:r w:rsidR="00765108" w:rsidRPr="002F1838">
        <w:rPr>
          <w:lang w:val="en-US"/>
        </w:rPr>
        <w:t xml:space="preserve">whose </w:t>
      </w:r>
      <w:r w:rsidR="00B10CAE" w:rsidRPr="002F1838">
        <w:rPr>
          <w:lang w:val="en-US"/>
        </w:rPr>
        <w:t xml:space="preserve">sizes are approximately half </w:t>
      </w:r>
      <w:r w:rsidR="00765108" w:rsidRPr="002F1838">
        <w:rPr>
          <w:lang w:val="en-US"/>
        </w:rPr>
        <w:t xml:space="preserve">that </w:t>
      </w:r>
      <w:r w:rsidR="00B10CAE" w:rsidRPr="002F1838">
        <w:rPr>
          <w:lang w:val="en-US"/>
        </w:rPr>
        <w:t xml:space="preserve">of the initial cascade) </w:t>
      </w:r>
      <w:r w:rsidR="00BD15ED" w:rsidRPr="002F1838">
        <w:rPr>
          <w:lang w:val="en-US"/>
        </w:rPr>
        <w:t xml:space="preserve">may modify the scale at which geomorphic processes or controls act and </w:t>
      </w:r>
      <w:r w:rsidR="00765108" w:rsidRPr="002F1838">
        <w:rPr>
          <w:lang w:val="en-US"/>
        </w:rPr>
        <w:t>markedly change</w:t>
      </w:r>
      <w:r w:rsidR="00BD15ED" w:rsidRPr="002F1838">
        <w:rPr>
          <w:lang w:val="en-US"/>
        </w:rPr>
        <w:t xml:space="preserve"> the functioning of the system.</w:t>
      </w:r>
    </w:p>
    <w:p w:rsidR="00B60F16" w:rsidRPr="002F1838" w:rsidRDefault="001F4293" w:rsidP="00EB083E">
      <w:pPr>
        <w:rPr>
          <w:lang w:val="en-US"/>
        </w:rPr>
      </w:pPr>
      <w:r w:rsidRPr="002F1838">
        <w:rPr>
          <w:lang w:val="en-US"/>
        </w:rPr>
        <w:t>For run</w:t>
      </w:r>
      <w:r w:rsidR="00D81D1D" w:rsidRPr="002F1838">
        <w:rPr>
          <w:lang w:val="en-US"/>
        </w:rPr>
        <w:t xml:space="preserve"> 3</w:t>
      </w:r>
      <w:r w:rsidR="00B60F16" w:rsidRPr="002F1838">
        <w:rPr>
          <w:lang w:val="en-US"/>
        </w:rPr>
        <w:t xml:space="preserve">, a new </w:t>
      </w:r>
      <w:r w:rsidR="00611468" w:rsidRPr="002F1838">
        <w:rPr>
          <w:lang w:val="en-US"/>
        </w:rPr>
        <w:t>edge</w:t>
      </w:r>
      <w:r w:rsidR="00B60F16" w:rsidRPr="002F1838">
        <w:rPr>
          <w:lang w:val="en-US"/>
        </w:rPr>
        <w:t xml:space="preserve"> </w:t>
      </w:r>
      <w:r w:rsidR="00ED56EE" w:rsidRPr="002F1838">
        <w:rPr>
          <w:lang w:val="en-US"/>
        </w:rPr>
        <w:t xml:space="preserve">is added </w:t>
      </w:r>
      <w:r w:rsidR="00B60F16" w:rsidRPr="002F1838">
        <w:rPr>
          <w:lang w:val="en-US"/>
        </w:rPr>
        <w:t>to improve the overall sediment connectivity</w:t>
      </w:r>
      <w:r w:rsidR="00DD5746" w:rsidRPr="002F1838">
        <w:rPr>
          <w:lang w:val="en-US"/>
        </w:rPr>
        <w:t xml:space="preserve"> (</w:t>
      </w:r>
      <w:r w:rsidR="00810DDA" w:rsidRPr="002F1838">
        <w:rPr>
          <w:lang w:val="en-US"/>
        </w:rPr>
        <w:t>Fig.</w:t>
      </w:r>
      <w:r w:rsidR="00DD5746" w:rsidRPr="002F1838">
        <w:rPr>
          <w:lang w:val="en-US"/>
        </w:rPr>
        <w:t xml:space="preserve"> 6C)</w:t>
      </w:r>
      <w:r w:rsidR="00B60F16" w:rsidRPr="002F1838">
        <w:rPr>
          <w:lang w:val="en-US"/>
        </w:rPr>
        <w:t xml:space="preserve">. In </w:t>
      </w:r>
      <w:r w:rsidR="00ED56EE" w:rsidRPr="002F1838">
        <w:rPr>
          <w:lang w:val="en-US"/>
        </w:rPr>
        <w:t xml:space="preserve">this </w:t>
      </w:r>
      <w:r w:rsidR="00B60F16" w:rsidRPr="002F1838">
        <w:rPr>
          <w:lang w:val="en-US"/>
        </w:rPr>
        <w:t xml:space="preserve">case, a link between </w:t>
      </w:r>
      <w:r w:rsidR="00ED56EE" w:rsidRPr="002F1838">
        <w:rPr>
          <w:lang w:val="en-US"/>
        </w:rPr>
        <w:t xml:space="preserve">the </w:t>
      </w:r>
      <w:r w:rsidR="00B60F16" w:rsidRPr="002F1838">
        <w:rPr>
          <w:lang w:val="en-US"/>
        </w:rPr>
        <w:t xml:space="preserve">Guyard subcatchment and the trunk valley would create the highest </w:t>
      </w:r>
      <w:r w:rsidR="00CB3BA4" w:rsidRPr="002F1838">
        <w:rPr>
          <w:lang w:val="en-US"/>
        </w:rPr>
        <w:t>NSC</w:t>
      </w:r>
      <w:r w:rsidR="00B60F16" w:rsidRPr="002F1838">
        <w:rPr>
          <w:lang w:val="en-US"/>
        </w:rPr>
        <w:t xml:space="preserve"> value at the confluence. Such an increase is due to the </w:t>
      </w:r>
      <w:r w:rsidR="002C2BDA" w:rsidRPr="002F1838">
        <w:rPr>
          <w:lang w:val="en-US"/>
        </w:rPr>
        <w:t>large</w:t>
      </w:r>
      <w:r w:rsidR="00B60F16" w:rsidRPr="002F1838">
        <w:rPr>
          <w:lang w:val="en-US"/>
        </w:rPr>
        <w:t xml:space="preserve"> number of nodes </w:t>
      </w:r>
      <w:r w:rsidR="00ED56EE" w:rsidRPr="002F1838">
        <w:rPr>
          <w:lang w:val="en-US"/>
        </w:rPr>
        <w:t xml:space="preserve">(64%) </w:t>
      </w:r>
      <w:r w:rsidR="00B60F16" w:rsidRPr="002F1838">
        <w:rPr>
          <w:lang w:val="en-US"/>
        </w:rPr>
        <w:t>that would become connected to the outlet. Furthermore</w:t>
      </w:r>
      <w:r w:rsidR="00ED56EE" w:rsidRPr="002F1838">
        <w:rPr>
          <w:lang w:val="en-US"/>
        </w:rPr>
        <w:t>,</w:t>
      </w:r>
      <w:r w:rsidR="00B60F16" w:rsidRPr="002F1838">
        <w:rPr>
          <w:lang w:val="en-US"/>
        </w:rPr>
        <w:t xml:space="preserve"> these nodes (especially the sources) are</w:t>
      </w:r>
      <w:r w:rsidR="00D81D1D" w:rsidRPr="002F1838">
        <w:rPr>
          <w:lang w:val="en-US"/>
        </w:rPr>
        <w:t xml:space="preserve"> relatively close to the outlet, so that the sediment wave exhibits an increase at the be</w:t>
      </w:r>
      <w:r w:rsidR="00F71F88" w:rsidRPr="002F1838">
        <w:rPr>
          <w:lang w:val="en-US"/>
        </w:rPr>
        <w:t>ginning of the pulsation (Fig. 8</w:t>
      </w:r>
      <w:r w:rsidR="00D81D1D" w:rsidRPr="002F1838">
        <w:rPr>
          <w:lang w:val="en-US"/>
        </w:rPr>
        <w:t>).</w:t>
      </w:r>
      <w:r w:rsidR="00B60F16" w:rsidRPr="002F1838">
        <w:rPr>
          <w:lang w:val="en-US"/>
        </w:rPr>
        <w:t xml:space="preserve"> A reconnection of </w:t>
      </w:r>
      <w:r w:rsidR="00ED56EE" w:rsidRPr="002F1838">
        <w:rPr>
          <w:lang w:val="en-US"/>
        </w:rPr>
        <w:t xml:space="preserve">the </w:t>
      </w:r>
      <w:r w:rsidR="00B60F16" w:rsidRPr="002F1838">
        <w:rPr>
          <w:lang w:val="en-US"/>
        </w:rPr>
        <w:t xml:space="preserve">subcascade in </w:t>
      </w:r>
      <w:r w:rsidR="00ED56EE" w:rsidRPr="002F1838">
        <w:rPr>
          <w:lang w:val="en-US"/>
        </w:rPr>
        <w:t xml:space="preserve">the </w:t>
      </w:r>
      <w:r w:rsidR="00B60F16" w:rsidRPr="002F1838">
        <w:rPr>
          <w:lang w:val="en-US"/>
        </w:rPr>
        <w:t xml:space="preserve">Ailefroide area would have a lesser impact because of its eccentricity. It can be noticed that the reconnection of </w:t>
      </w:r>
      <w:r w:rsidR="00ED56EE" w:rsidRPr="002F1838">
        <w:rPr>
          <w:lang w:val="en-US"/>
        </w:rPr>
        <w:t xml:space="preserve">the </w:t>
      </w:r>
      <w:r w:rsidR="00B60F16" w:rsidRPr="002F1838">
        <w:rPr>
          <w:lang w:val="en-US"/>
        </w:rPr>
        <w:t xml:space="preserve">Guyard subcascade would decrease the influence of </w:t>
      </w:r>
      <w:r w:rsidR="00ED56EE" w:rsidRPr="002F1838">
        <w:rPr>
          <w:lang w:val="en-US"/>
        </w:rPr>
        <w:t xml:space="preserve">the </w:t>
      </w:r>
      <w:r w:rsidR="00B60F16" w:rsidRPr="002F1838">
        <w:rPr>
          <w:lang w:val="en-US"/>
        </w:rPr>
        <w:t xml:space="preserve">Coup-de-Sabre subcascade on the overall network: </w:t>
      </w:r>
      <w:r w:rsidR="002C2BDA" w:rsidRPr="002F1838">
        <w:rPr>
          <w:lang w:val="en-US"/>
        </w:rPr>
        <w:t>in this scenario</w:t>
      </w:r>
      <w:r w:rsidR="00B60F16" w:rsidRPr="002F1838">
        <w:rPr>
          <w:lang w:val="en-US"/>
        </w:rPr>
        <w:t xml:space="preserve"> of reconnection, all the sources of this area are affected by a decrease </w:t>
      </w:r>
      <w:r w:rsidR="00ED56EE" w:rsidRPr="002F1838">
        <w:rPr>
          <w:lang w:val="en-US"/>
        </w:rPr>
        <w:t xml:space="preserve">in </w:t>
      </w:r>
      <w:r w:rsidR="00BE0EF4" w:rsidRPr="002F1838">
        <w:rPr>
          <w:lang w:val="en-US"/>
        </w:rPr>
        <w:t>NSC</w:t>
      </w:r>
      <w:r w:rsidR="00B60F16" w:rsidRPr="002F1838">
        <w:rPr>
          <w:lang w:val="en-US"/>
        </w:rPr>
        <w:t xml:space="preserve">. According to this new </w:t>
      </w:r>
      <w:r w:rsidR="00ED56EE" w:rsidRPr="002F1838">
        <w:rPr>
          <w:lang w:val="en-US"/>
        </w:rPr>
        <w:t xml:space="preserve">cascade </w:t>
      </w:r>
      <w:r w:rsidR="00B60F16" w:rsidRPr="002F1838">
        <w:rPr>
          <w:lang w:val="en-US"/>
        </w:rPr>
        <w:t xml:space="preserve">structure, the hierarchy of sources would be modified: the sources of </w:t>
      </w:r>
      <w:r w:rsidR="00ED56EE" w:rsidRPr="002F1838">
        <w:rPr>
          <w:lang w:val="en-US"/>
        </w:rPr>
        <w:t xml:space="preserve">the </w:t>
      </w:r>
      <w:r w:rsidR="00B60F16" w:rsidRPr="002F1838">
        <w:rPr>
          <w:lang w:val="en-US"/>
        </w:rPr>
        <w:t xml:space="preserve">Guyard area would have a greater influence than </w:t>
      </w:r>
      <w:r w:rsidR="00ED56EE" w:rsidRPr="002F1838">
        <w:rPr>
          <w:lang w:val="en-US"/>
        </w:rPr>
        <w:t xml:space="preserve">the </w:t>
      </w:r>
      <w:r w:rsidR="00B60F16" w:rsidRPr="002F1838">
        <w:rPr>
          <w:lang w:val="en-US"/>
        </w:rPr>
        <w:t xml:space="preserve">Coup-de-Sabre sources, which would have a greater influence than </w:t>
      </w:r>
      <w:r w:rsidR="00ED56EE" w:rsidRPr="002F1838">
        <w:rPr>
          <w:lang w:val="en-US"/>
        </w:rPr>
        <w:t xml:space="preserve">the </w:t>
      </w:r>
      <w:r w:rsidR="00B60F16" w:rsidRPr="002F1838">
        <w:rPr>
          <w:lang w:val="en-US"/>
        </w:rPr>
        <w:t>Ailefroide, Sélé and Boeufs-Rouges sources.</w:t>
      </w:r>
    </w:p>
    <w:p w:rsidR="00B31386" w:rsidRPr="002F1838" w:rsidRDefault="002C2BDA" w:rsidP="00EB083E">
      <w:pPr>
        <w:rPr>
          <w:lang w:val="en-US"/>
        </w:rPr>
      </w:pPr>
      <w:r w:rsidRPr="002F1838">
        <w:rPr>
          <w:lang w:val="en-US"/>
        </w:rPr>
        <w:t>T</w:t>
      </w:r>
      <w:r w:rsidR="00B60F16" w:rsidRPr="002F1838">
        <w:rPr>
          <w:lang w:val="en-US"/>
        </w:rPr>
        <w:t xml:space="preserve">he </w:t>
      </w:r>
      <w:r w:rsidR="00CB3BA4" w:rsidRPr="002F1838">
        <w:rPr>
          <w:lang w:val="en-US"/>
        </w:rPr>
        <w:t>NSC</w:t>
      </w:r>
      <w:r w:rsidR="00B60F16" w:rsidRPr="002F1838">
        <w:rPr>
          <w:lang w:val="en-US"/>
        </w:rPr>
        <w:t xml:space="preserve"> provides an exploration of the cascade structure and may explain to what extent a small-scale modification (disruption of a node, creation of a linkage) may result in significant </w:t>
      </w:r>
      <w:r w:rsidRPr="002F1838">
        <w:rPr>
          <w:lang w:val="en-US"/>
        </w:rPr>
        <w:t xml:space="preserve">changes </w:t>
      </w:r>
      <w:r w:rsidR="00ED56EE" w:rsidRPr="002F1838">
        <w:rPr>
          <w:lang w:val="en-US"/>
        </w:rPr>
        <w:t xml:space="preserve">in </w:t>
      </w:r>
      <w:r w:rsidR="00B60F16" w:rsidRPr="002F1838">
        <w:rPr>
          <w:lang w:val="en-US"/>
        </w:rPr>
        <w:t xml:space="preserve">broad-scale geomorphic patterns and processes. </w:t>
      </w:r>
      <w:r w:rsidR="00D81D1D" w:rsidRPr="002F1838">
        <w:rPr>
          <w:lang w:val="en-US"/>
        </w:rPr>
        <w:t xml:space="preserve">In </w:t>
      </w:r>
      <w:r w:rsidR="00B627D1" w:rsidRPr="002F1838">
        <w:rPr>
          <w:lang w:val="en-US"/>
        </w:rPr>
        <w:t>our</w:t>
      </w:r>
      <w:r w:rsidR="00D81D1D" w:rsidRPr="002F1838">
        <w:rPr>
          <w:lang w:val="en-US"/>
        </w:rPr>
        <w:t xml:space="preserve"> </w:t>
      </w:r>
      <w:r w:rsidR="00ED56EE" w:rsidRPr="002F1838">
        <w:rPr>
          <w:lang w:val="en-US"/>
        </w:rPr>
        <w:t>examples</w:t>
      </w:r>
      <w:r w:rsidR="00D81D1D" w:rsidRPr="002F1838">
        <w:rPr>
          <w:lang w:val="en-US"/>
        </w:rPr>
        <w:t>, it can also predict the potential impacts on</w:t>
      </w:r>
      <w:r w:rsidR="00F71F88" w:rsidRPr="002F1838">
        <w:rPr>
          <w:lang w:val="en-US"/>
        </w:rPr>
        <w:t xml:space="preserve"> </w:t>
      </w:r>
      <w:r w:rsidR="00ED56EE" w:rsidRPr="002F1838">
        <w:rPr>
          <w:lang w:val="en-US"/>
        </w:rPr>
        <w:t xml:space="preserve">the </w:t>
      </w:r>
      <w:r w:rsidR="00F71F88" w:rsidRPr="002F1838">
        <w:rPr>
          <w:lang w:val="en-US"/>
        </w:rPr>
        <w:t>sediment wave pattern (Fig. 8</w:t>
      </w:r>
      <w:r w:rsidR="00D81D1D" w:rsidRPr="002F1838">
        <w:rPr>
          <w:lang w:val="en-US"/>
        </w:rPr>
        <w:t xml:space="preserve">). </w:t>
      </w:r>
      <w:r w:rsidR="00B60F16" w:rsidRPr="002F1838">
        <w:rPr>
          <w:lang w:val="en-US"/>
        </w:rPr>
        <w:t xml:space="preserve">More generally, </w:t>
      </w:r>
      <w:r w:rsidRPr="002F1838">
        <w:rPr>
          <w:lang w:val="en-US"/>
        </w:rPr>
        <w:t xml:space="preserve">the </w:t>
      </w:r>
      <w:r w:rsidR="00CB3BA4" w:rsidRPr="002F1838">
        <w:rPr>
          <w:lang w:val="en-US"/>
        </w:rPr>
        <w:t>NSC</w:t>
      </w:r>
      <w:r w:rsidR="00B60F16" w:rsidRPr="002F1838">
        <w:rPr>
          <w:lang w:val="en-US"/>
        </w:rPr>
        <w:t xml:space="preserve"> </w:t>
      </w:r>
      <w:r w:rsidRPr="002F1838">
        <w:rPr>
          <w:lang w:val="en-US"/>
        </w:rPr>
        <w:t>enables</w:t>
      </w:r>
      <w:r w:rsidR="00B60F16" w:rsidRPr="002F1838">
        <w:rPr>
          <w:lang w:val="en-US"/>
        </w:rPr>
        <w:t xml:space="preserve"> comparisons</w:t>
      </w:r>
      <w:r w:rsidRPr="002F1838">
        <w:rPr>
          <w:lang w:val="en-US"/>
        </w:rPr>
        <w:t xml:space="preserve"> between different states of connectivity within the same catchment</w:t>
      </w:r>
      <w:r w:rsidR="00B60F16" w:rsidRPr="002F1838">
        <w:rPr>
          <w:lang w:val="en-US"/>
        </w:rPr>
        <w:t xml:space="preserve">. </w:t>
      </w:r>
    </w:p>
    <w:p w:rsidR="00D81D1D" w:rsidRPr="002F1838" w:rsidRDefault="00D81D1D" w:rsidP="00EB083E">
      <w:pPr>
        <w:pStyle w:val="Titre1"/>
        <w:rPr>
          <w:color w:val="auto"/>
          <w:lang w:val="en-US"/>
        </w:rPr>
      </w:pPr>
      <w:r w:rsidRPr="002F1838">
        <w:rPr>
          <w:color w:val="auto"/>
          <w:lang w:val="en-US"/>
        </w:rPr>
        <w:t>5 Discussion</w:t>
      </w:r>
    </w:p>
    <w:p w:rsidR="001A710A" w:rsidRPr="002F1838" w:rsidRDefault="00F71F88" w:rsidP="00EB083E">
      <w:pPr>
        <w:rPr>
          <w:lang w:val="en-US"/>
        </w:rPr>
      </w:pPr>
      <w:r w:rsidRPr="002F1838">
        <w:rPr>
          <w:lang w:val="en-US"/>
        </w:rPr>
        <w:t>Several</w:t>
      </w:r>
      <w:r w:rsidR="003726BB" w:rsidRPr="002F1838">
        <w:rPr>
          <w:lang w:val="en-US"/>
        </w:rPr>
        <w:t xml:space="preserve"> papers </w:t>
      </w:r>
      <w:r w:rsidR="00ED56EE" w:rsidRPr="002F1838">
        <w:rPr>
          <w:lang w:val="en-US"/>
        </w:rPr>
        <w:t xml:space="preserve">have </w:t>
      </w:r>
      <w:r w:rsidR="003726BB" w:rsidRPr="002F1838">
        <w:rPr>
          <w:lang w:val="en-US"/>
        </w:rPr>
        <w:t>already address</w:t>
      </w:r>
      <w:r w:rsidRPr="002F1838">
        <w:rPr>
          <w:lang w:val="en-US"/>
        </w:rPr>
        <w:t>ed</w:t>
      </w:r>
      <w:r w:rsidR="00B627D1" w:rsidRPr="002F1838">
        <w:rPr>
          <w:lang w:val="en-US"/>
        </w:rPr>
        <w:t xml:space="preserve"> </w:t>
      </w:r>
      <w:r w:rsidR="003726BB" w:rsidRPr="002F1838">
        <w:rPr>
          <w:lang w:val="en-US"/>
        </w:rPr>
        <w:t>the assessment of connectivity (Borselli et al., 2008; Cavalli, 2013; Czuba and Foufoula</w:t>
      </w:r>
      <w:r w:rsidR="00B10CAE" w:rsidRPr="002F1838">
        <w:rPr>
          <w:lang w:val="en-US"/>
        </w:rPr>
        <w:t>-Georgiu</w:t>
      </w:r>
      <w:r w:rsidR="003726BB" w:rsidRPr="002F1838">
        <w:rPr>
          <w:lang w:val="en-US"/>
        </w:rPr>
        <w:t xml:space="preserve">, 2015; </w:t>
      </w:r>
      <w:r w:rsidR="002B2396" w:rsidRPr="002F1838">
        <w:rPr>
          <w:lang w:val="en-US"/>
        </w:rPr>
        <w:t>Gran and Czuba, 2017</w:t>
      </w:r>
      <w:r w:rsidR="003726BB" w:rsidRPr="002F1838">
        <w:rPr>
          <w:lang w:val="en-US"/>
        </w:rPr>
        <w:t xml:space="preserve">; Hoffmann, 2015) so we </w:t>
      </w:r>
      <w:r w:rsidR="00B627D1" w:rsidRPr="002F1838">
        <w:rPr>
          <w:lang w:val="en-US"/>
        </w:rPr>
        <w:t>focus</w:t>
      </w:r>
      <w:r w:rsidR="003726BB" w:rsidRPr="002F1838">
        <w:rPr>
          <w:lang w:val="en-US"/>
        </w:rPr>
        <w:t xml:space="preserve"> </w:t>
      </w:r>
      <w:r w:rsidR="00ED56EE" w:rsidRPr="002F1838">
        <w:rPr>
          <w:lang w:val="en-US"/>
        </w:rPr>
        <w:t xml:space="preserve">here </w:t>
      </w:r>
      <w:r w:rsidR="00B627D1" w:rsidRPr="002F1838">
        <w:rPr>
          <w:lang w:val="en-US"/>
        </w:rPr>
        <w:t xml:space="preserve">on </w:t>
      </w:r>
      <w:r w:rsidR="003726BB" w:rsidRPr="002F1838">
        <w:rPr>
          <w:lang w:val="en-US"/>
        </w:rPr>
        <w:t xml:space="preserve">the potential improvements offered by graph theory. Following Heckmann and Schwanghart (2013), a graph provides both </w:t>
      </w:r>
      <w:r w:rsidR="00ED56EE" w:rsidRPr="002F1838">
        <w:rPr>
          <w:lang w:val="en-US"/>
        </w:rPr>
        <w:t xml:space="preserve">a </w:t>
      </w:r>
      <w:r w:rsidR="003726BB" w:rsidRPr="002F1838">
        <w:rPr>
          <w:lang w:val="en-US"/>
        </w:rPr>
        <w:t xml:space="preserve">geometric and </w:t>
      </w:r>
      <w:r w:rsidR="00ED56EE" w:rsidRPr="002F1838">
        <w:rPr>
          <w:lang w:val="en-US"/>
        </w:rPr>
        <w:t xml:space="preserve">an </w:t>
      </w:r>
      <w:r w:rsidR="003726BB" w:rsidRPr="002F1838">
        <w:rPr>
          <w:lang w:val="en-US"/>
        </w:rPr>
        <w:t xml:space="preserve">algebraic description of the sediment cascade network. By identifying the connected components within the system, </w:t>
      </w:r>
      <w:r w:rsidR="00F74956" w:rsidRPr="002F1838">
        <w:rPr>
          <w:lang w:val="en-US"/>
        </w:rPr>
        <w:t>the examination of the geometry of the graph</w:t>
      </w:r>
      <w:r w:rsidR="003726BB" w:rsidRPr="002F1838">
        <w:rPr>
          <w:lang w:val="en-US"/>
        </w:rPr>
        <w:t xml:space="preserve"> first helps </w:t>
      </w:r>
      <w:r w:rsidR="00ED56EE" w:rsidRPr="002F1838">
        <w:rPr>
          <w:lang w:val="en-US"/>
        </w:rPr>
        <w:t xml:space="preserve">to </w:t>
      </w:r>
      <w:r w:rsidR="003726BB" w:rsidRPr="002F1838">
        <w:rPr>
          <w:lang w:val="en-US"/>
        </w:rPr>
        <w:t xml:space="preserve">assess the SDR at </w:t>
      </w:r>
      <w:r w:rsidR="00ED56EE" w:rsidRPr="002F1838">
        <w:rPr>
          <w:lang w:val="en-US"/>
        </w:rPr>
        <w:t xml:space="preserve">the </w:t>
      </w:r>
      <w:r w:rsidR="003726BB" w:rsidRPr="002F1838">
        <w:rPr>
          <w:lang w:val="en-US"/>
        </w:rPr>
        <w:t xml:space="preserve">catchment scale </w:t>
      </w:r>
      <w:r w:rsidR="00ED56EE" w:rsidRPr="002F1838">
        <w:rPr>
          <w:lang w:val="en-US"/>
        </w:rPr>
        <w:t>and</w:t>
      </w:r>
      <w:r w:rsidR="003726BB" w:rsidRPr="002F1838">
        <w:rPr>
          <w:lang w:val="en-US"/>
        </w:rPr>
        <w:t xml:space="preserve"> to identify the recurrent </w:t>
      </w:r>
      <w:r w:rsidR="00F74956" w:rsidRPr="002F1838">
        <w:rPr>
          <w:lang w:val="en-US"/>
        </w:rPr>
        <w:t>types of</w:t>
      </w:r>
      <w:r w:rsidR="003726BB" w:rsidRPr="002F1838">
        <w:rPr>
          <w:lang w:val="en-US"/>
        </w:rPr>
        <w:t xml:space="preserve"> process</w:t>
      </w:r>
      <w:r w:rsidR="00ED56EE" w:rsidRPr="002F1838">
        <w:rPr>
          <w:lang w:val="en-US"/>
        </w:rPr>
        <w:t xml:space="preserve"> coupling</w:t>
      </w:r>
      <w:r w:rsidR="00F74956" w:rsidRPr="002F1838">
        <w:rPr>
          <w:lang w:val="en-US"/>
        </w:rPr>
        <w:t>.</w:t>
      </w:r>
      <w:r w:rsidR="003726BB" w:rsidRPr="002F1838">
        <w:rPr>
          <w:lang w:val="en-US"/>
        </w:rPr>
        <w:t xml:space="preserve"> </w:t>
      </w:r>
      <w:r w:rsidR="001D0585" w:rsidRPr="002F1838">
        <w:rPr>
          <w:lang w:val="en-US"/>
        </w:rPr>
        <w:t>In detail</w:t>
      </w:r>
      <w:r w:rsidR="00625ED3" w:rsidRPr="002F1838">
        <w:rPr>
          <w:lang w:val="en-US"/>
        </w:rPr>
        <w:t xml:space="preserve">, it aims </w:t>
      </w:r>
      <w:r w:rsidR="00ED56EE" w:rsidRPr="002F1838">
        <w:rPr>
          <w:lang w:val="en-US"/>
        </w:rPr>
        <w:t xml:space="preserve">to </w:t>
      </w:r>
      <w:r w:rsidR="00625ED3" w:rsidRPr="002F1838">
        <w:rPr>
          <w:lang w:val="en-US"/>
        </w:rPr>
        <w:t>determin</w:t>
      </w:r>
      <w:r w:rsidR="00ED56EE" w:rsidRPr="002F1838">
        <w:rPr>
          <w:lang w:val="en-US"/>
        </w:rPr>
        <w:t>e</w:t>
      </w:r>
      <w:r w:rsidR="00625ED3" w:rsidRPr="002F1838">
        <w:rPr>
          <w:lang w:val="en-US"/>
        </w:rPr>
        <w:t xml:space="preserve"> the interaction of processes that are </w:t>
      </w:r>
      <w:r w:rsidR="00B10CAE" w:rsidRPr="002F1838">
        <w:rPr>
          <w:lang w:val="en-US"/>
        </w:rPr>
        <w:t>(in)</w:t>
      </w:r>
      <w:r w:rsidR="00625ED3" w:rsidRPr="002F1838">
        <w:rPr>
          <w:lang w:val="en-US"/>
        </w:rPr>
        <w:t>efficient</w:t>
      </w:r>
      <w:r w:rsidR="00B10CAE" w:rsidRPr="002F1838">
        <w:rPr>
          <w:lang w:val="en-US"/>
        </w:rPr>
        <w:t xml:space="preserve"> within the cascade</w:t>
      </w:r>
      <w:r w:rsidR="00625ED3" w:rsidRPr="002F1838">
        <w:rPr>
          <w:lang w:val="en-US"/>
        </w:rPr>
        <w:t xml:space="preserve"> </w:t>
      </w:r>
      <w:r w:rsidR="00ED56EE" w:rsidRPr="002F1838">
        <w:rPr>
          <w:lang w:val="en-US"/>
        </w:rPr>
        <w:t xml:space="preserve">at </w:t>
      </w:r>
      <w:r w:rsidR="00B10CAE" w:rsidRPr="002F1838">
        <w:rPr>
          <w:lang w:val="en-US"/>
        </w:rPr>
        <w:t>supply</w:t>
      </w:r>
      <w:r w:rsidR="00ED56EE" w:rsidRPr="002F1838">
        <w:rPr>
          <w:lang w:val="en-US"/>
        </w:rPr>
        <w:t>ing</w:t>
      </w:r>
      <w:r w:rsidR="00B10CAE" w:rsidRPr="002F1838">
        <w:rPr>
          <w:lang w:val="en-US"/>
        </w:rPr>
        <w:t xml:space="preserve"> sediments to the outlet. </w:t>
      </w:r>
      <w:r w:rsidR="00F74956" w:rsidRPr="002F1838">
        <w:rPr>
          <w:lang w:val="en-US"/>
        </w:rPr>
        <w:t xml:space="preserve">From the </w:t>
      </w:r>
      <w:r w:rsidR="00ED56EE" w:rsidRPr="002F1838">
        <w:rPr>
          <w:lang w:val="en-US"/>
        </w:rPr>
        <w:t xml:space="preserve">case </w:t>
      </w:r>
      <w:r w:rsidR="00F74956" w:rsidRPr="002F1838">
        <w:rPr>
          <w:lang w:val="en-US"/>
        </w:rPr>
        <w:t>stud</w:t>
      </w:r>
      <w:r w:rsidR="00ED56EE" w:rsidRPr="002F1838">
        <w:rPr>
          <w:lang w:val="en-US"/>
        </w:rPr>
        <w:t>ies</w:t>
      </w:r>
      <w:r w:rsidR="00F74956" w:rsidRPr="002F1838">
        <w:rPr>
          <w:lang w:val="en-US"/>
        </w:rPr>
        <w:t xml:space="preserve"> developed here, we also highlight how an algebraic framework may help in explor</w:t>
      </w:r>
      <w:r w:rsidR="00ED56EE" w:rsidRPr="002F1838">
        <w:rPr>
          <w:lang w:val="en-US"/>
        </w:rPr>
        <w:t>ing</w:t>
      </w:r>
      <w:r w:rsidR="00F74956" w:rsidRPr="002F1838">
        <w:rPr>
          <w:lang w:val="en-US"/>
        </w:rPr>
        <w:t xml:space="preserve"> </w:t>
      </w:r>
      <w:r w:rsidR="00ED56EE" w:rsidRPr="002F1838">
        <w:rPr>
          <w:lang w:val="en-US"/>
        </w:rPr>
        <w:t xml:space="preserve">how </w:t>
      </w:r>
      <w:r w:rsidR="00F74956" w:rsidRPr="002F1838">
        <w:rPr>
          <w:lang w:val="en-US"/>
        </w:rPr>
        <w:t>the cascading system function</w:t>
      </w:r>
      <w:r w:rsidR="003F412A" w:rsidRPr="002F1838">
        <w:rPr>
          <w:lang w:val="en-US"/>
        </w:rPr>
        <w:t>s</w:t>
      </w:r>
      <w:r w:rsidR="00F74956" w:rsidRPr="002F1838">
        <w:rPr>
          <w:lang w:val="en-US"/>
        </w:rPr>
        <w:t xml:space="preserve">. Reduced-complexity network models </w:t>
      </w:r>
      <w:r w:rsidR="005878FA" w:rsidRPr="002F1838">
        <w:rPr>
          <w:lang w:val="en-US"/>
        </w:rPr>
        <w:t xml:space="preserve">associated with </w:t>
      </w:r>
      <w:r w:rsidR="00F74956" w:rsidRPr="002F1838">
        <w:rPr>
          <w:lang w:val="en-US"/>
        </w:rPr>
        <w:t xml:space="preserve">simple hypotheses </w:t>
      </w:r>
      <w:r w:rsidR="005878FA" w:rsidRPr="002F1838">
        <w:rPr>
          <w:lang w:val="en-US"/>
        </w:rPr>
        <w:t xml:space="preserve">(spatially-uniform sediment inputs, simple assessment of the distance between nodes </w:t>
      </w:r>
      <w:r w:rsidR="003F412A" w:rsidRPr="002F1838">
        <w:rPr>
          <w:lang w:val="en-US"/>
        </w:rPr>
        <w:t>based on</w:t>
      </w:r>
      <w:r w:rsidR="005878FA" w:rsidRPr="002F1838">
        <w:rPr>
          <w:lang w:val="en-US"/>
        </w:rPr>
        <w:t xml:space="preserve"> a topologic</w:t>
      </w:r>
      <w:r w:rsidR="003F412A" w:rsidRPr="002F1838">
        <w:rPr>
          <w:lang w:val="en-US"/>
        </w:rPr>
        <w:t>al</w:t>
      </w:r>
      <w:r w:rsidR="005878FA" w:rsidRPr="002F1838">
        <w:rPr>
          <w:lang w:val="en-US"/>
        </w:rPr>
        <w:t xml:space="preserve"> distance) highlight</w:t>
      </w:r>
      <w:r w:rsidR="00C5074B" w:rsidRPr="002F1838">
        <w:rPr>
          <w:lang w:val="en-US"/>
        </w:rPr>
        <w:t xml:space="preserve"> </w:t>
      </w:r>
      <w:r w:rsidR="005878FA" w:rsidRPr="002F1838">
        <w:rPr>
          <w:lang w:val="en-US"/>
        </w:rPr>
        <w:t xml:space="preserve">the zones of </w:t>
      </w:r>
      <w:r w:rsidR="003F412A" w:rsidRPr="002F1838">
        <w:rPr>
          <w:lang w:val="en-US"/>
        </w:rPr>
        <w:t xml:space="preserve">greater </w:t>
      </w:r>
      <w:r w:rsidR="005878FA" w:rsidRPr="002F1838">
        <w:rPr>
          <w:lang w:val="en-US"/>
        </w:rPr>
        <w:t xml:space="preserve">sediment persistence, where sediment may accumulate in the network. </w:t>
      </w:r>
      <w:r w:rsidR="00C5074B" w:rsidRPr="002F1838">
        <w:rPr>
          <w:lang w:val="en-US"/>
        </w:rPr>
        <w:t>Consequently</w:t>
      </w:r>
      <w:r w:rsidR="003F412A" w:rsidRPr="002F1838">
        <w:rPr>
          <w:lang w:val="en-US"/>
        </w:rPr>
        <w:t>,</w:t>
      </w:r>
      <w:r w:rsidR="005878FA" w:rsidRPr="002F1838">
        <w:rPr>
          <w:lang w:val="en-US"/>
        </w:rPr>
        <w:t xml:space="preserve"> the role of </w:t>
      </w:r>
      <w:r w:rsidR="003F412A" w:rsidRPr="002F1838">
        <w:rPr>
          <w:lang w:val="en-US"/>
        </w:rPr>
        <w:t xml:space="preserve">the network’s </w:t>
      </w:r>
      <w:r w:rsidR="005878FA" w:rsidRPr="002F1838">
        <w:rPr>
          <w:lang w:val="en-US"/>
        </w:rPr>
        <w:t xml:space="preserve">spatial structure </w:t>
      </w:r>
      <w:r w:rsidR="003F412A" w:rsidRPr="002F1838">
        <w:rPr>
          <w:lang w:val="en-US"/>
        </w:rPr>
        <w:t>in</w:t>
      </w:r>
      <w:r w:rsidR="005878FA" w:rsidRPr="002F1838">
        <w:rPr>
          <w:lang w:val="en-US"/>
        </w:rPr>
        <w:t xml:space="preserve"> the generation of </w:t>
      </w:r>
      <w:r w:rsidR="003F412A" w:rsidRPr="002F1838">
        <w:rPr>
          <w:lang w:val="en-US"/>
        </w:rPr>
        <w:t xml:space="preserve">a </w:t>
      </w:r>
      <w:r w:rsidR="005878FA" w:rsidRPr="002F1838">
        <w:rPr>
          <w:lang w:val="en-US"/>
        </w:rPr>
        <w:t>sediment wave</w:t>
      </w:r>
      <w:r w:rsidR="00C5074B" w:rsidRPr="002F1838">
        <w:rPr>
          <w:lang w:val="en-US"/>
        </w:rPr>
        <w:t xml:space="preserve"> can be simulated and the associated sedimentograph can help in deciphering what is really due to external boundary conditions in sediment delivery variability at the outlet</w:t>
      </w:r>
      <w:r w:rsidR="00B32E14" w:rsidRPr="002F1838">
        <w:rPr>
          <w:lang w:val="en-US"/>
        </w:rPr>
        <w:t xml:space="preserve"> (Fryirs, 2017)</w:t>
      </w:r>
      <w:r w:rsidR="00C5074B" w:rsidRPr="002F1838">
        <w:rPr>
          <w:lang w:val="en-US"/>
        </w:rPr>
        <w:t>.</w:t>
      </w:r>
      <w:r w:rsidR="005878FA" w:rsidRPr="002F1838">
        <w:rPr>
          <w:lang w:val="en-US"/>
        </w:rPr>
        <w:t xml:space="preserve"> </w:t>
      </w:r>
      <w:r w:rsidR="00C5074B" w:rsidRPr="002F1838">
        <w:rPr>
          <w:lang w:val="en-US"/>
        </w:rPr>
        <w:t>Another result is the</w:t>
      </w:r>
      <w:r w:rsidR="005878FA" w:rsidRPr="002F1838">
        <w:rPr>
          <w:lang w:val="en-US"/>
        </w:rPr>
        <w:t xml:space="preserve"> rank</w:t>
      </w:r>
      <w:r w:rsidR="00C5074B" w:rsidRPr="002F1838">
        <w:rPr>
          <w:lang w:val="en-US"/>
        </w:rPr>
        <w:t xml:space="preserve"> assessment of</w:t>
      </w:r>
      <w:r w:rsidR="005878FA" w:rsidRPr="002F1838">
        <w:rPr>
          <w:lang w:val="en-US"/>
        </w:rPr>
        <w:t xml:space="preserve"> the geomorphic importance of the nodes, considering their location </w:t>
      </w:r>
      <w:r w:rsidR="003F412A" w:rsidRPr="002F1838">
        <w:rPr>
          <w:lang w:val="en-US"/>
        </w:rPr>
        <w:t xml:space="preserve">within </w:t>
      </w:r>
      <w:r w:rsidR="005878FA" w:rsidRPr="002F1838">
        <w:rPr>
          <w:lang w:val="en-US"/>
        </w:rPr>
        <w:t xml:space="preserve">the catchment. </w:t>
      </w:r>
      <w:r w:rsidR="00C5074B" w:rsidRPr="002F1838">
        <w:rPr>
          <w:lang w:val="en-US"/>
        </w:rPr>
        <w:t xml:space="preserve">Following previous authors (Cavalli et al., 2013; Czuba and </w:t>
      </w:r>
      <w:r w:rsidR="00B10CAE" w:rsidRPr="002F1838">
        <w:rPr>
          <w:lang w:val="en-US"/>
        </w:rPr>
        <w:t>Foufoula-Georgiu</w:t>
      </w:r>
      <w:r w:rsidR="00C5074B" w:rsidRPr="002F1838">
        <w:rPr>
          <w:lang w:val="en-US"/>
        </w:rPr>
        <w:t xml:space="preserve">, 2015; </w:t>
      </w:r>
      <w:r w:rsidR="002B2396" w:rsidRPr="002F1838">
        <w:rPr>
          <w:lang w:val="en-US"/>
        </w:rPr>
        <w:t>Gran and Czuba, 2017</w:t>
      </w:r>
      <w:r w:rsidR="00C5074B" w:rsidRPr="002F1838">
        <w:rPr>
          <w:lang w:val="en-US"/>
        </w:rPr>
        <w:t>)</w:t>
      </w:r>
      <w:r w:rsidR="003F412A" w:rsidRPr="002F1838">
        <w:rPr>
          <w:lang w:val="en-US"/>
        </w:rPr>
        <w:t>,</w:t>
      </w:r>
      <w:r w:rsidR="00C5074B" w:rsidRPr="002F1838">
        <w:rPr>
          <w:lang w:val="en-US"/>
        </w:rPr>
        <w:t xml:space="preserve"> the </w:t>
      </w:r>
      <w:r w:rsidR="00CB3BA4" w:rsidRPr="002F1838">
        <w:rPr>
          <w:lang w:val="en-US"/>
        </w:rPr>
        <w:t>NSC</w:t>
      </w:r>
      <w:r w:rsidR="00C5074B" w:rsidRPr="002F1838">
        <w:rPr>
          <w:lang w:val="en-US"/>
        </w:rPr>
        <w:t xml:space="preserve"> identif</w:t>
      </w:r>
      <w:r w:rsidR="003F412A" w:rsidRPr="002F1838">
        <w:rPr>
          <w:lang w:val="en-US"/>
        </w:rPr>
        <w:t>ies</w:t>
      </w:r>
      <w:r w:rsidR="00C5074B" w:rsidRPr="002F1838">
        <w:rPr>
          <w:lang w:val="en-US"/>
        </w:rPr>
        <w:t xml:space="preserve"> some specific zones that correspond to </w:t>
      </w:r>
      <w:r w:rsidR="003F412A" w:rsidRPr="002F1838">
        <w:rPr>
          <w:lang w:val="en-US"/>
        </w:rPr>
        <w:t>hotspots</w:t>
      </w:r>
      <w:r w:rsidR="00C5074B" w:rsidRPr="002F1838">
        <w:rPr>
          <w:lang w:val="en-US"/>
        </w:rPr>
        <w:t xml:space="preserve"> of geomorphic change due to their strategic location closer to </w:t>
      </w:r>
      <w:r w:rsidR="003F412A" w:rsidRPr="002F1838">
        <w:rPr>
          <w:lang w:val="en-US"/>
        </w:rPr>
        <w:t xml:space="preserve">the </w:t>
      </w:r>
      <w:r w:rsidR="00C5074B" w:rsidRPr="002F1838">
        <w:rPr>
          <w:lang w:val="en-US"/>
        </w:rPr>
        <w:t xml:space="preserve">sources and the outlet. One main improvement </w:t>
      </w:r>
      <w:r w:rsidR="003F412A" w:rsidRPr="002F1838">
        <w:rPr>
          <w:lang w:val="en-US"/>
        </w:rPr>
        <w:t xml:space="preserve">in the </w:t>
      </w:r>
      <w:r w:rsidR="00C5074B" w:rsidRPr="002F1838">
        <w:rPr>
          <w:lang w:val="en-US"/>
        </w:rPr>
        <w:t xml:space="preserve">graph theory framework is </w:t>
      </w:r>
      <w:r w:rsidR="00BE0EF4" w:rsidRPr="002F1838">
        <w:rPr>
          <w:lang w:val="en-US"/>
        </w:rPr>
        <w:t xml:space="preserve">that geomorphic expertise can be integrated within algebraic </w:t>
      </w:r>
      <w:r w:rsidR="000059D6" w:rsidRPr="002F1838">
        <w:rPr>
          <w:lang w:val="en-US"/>
        </w:rPr>
        <w:t>formalization</w:t>
      </w:r>
      <w:r w:rsidR="00BE0EF4" w:rsidRPr="002F1838">
        <w:rPr>
          <w:lang w:val="en-US"/>
        </w:rPr>
        <w:t>. First, sediment availability can be seen as S</w:t>
      </w:r>
      <w:r w:rsidR="00BE0EF4" w:rsidRPr="002F1838">
        <w:rPr>
          <w:vertAlign w:val="subscript"/>
          <w:lang w:val="en-US"/>
        </w:rPr>
        <w:t>0</w:t>
      </w:r>
      <w:r w:rsidR="00BE0EF4" w:rsidRPr="002F1838">
        <w:rPr>
          <w:lang w:val="en-US"/>
        </w:rPr>
        <w:t xml:space="preserve"> matrix. Second, the influence of barriers, buffers and blankets on network structure (connections and disconnections patterns)</w:t>
      </w:r>
      <w:r w:rsidR="008C729B" w:rsidRPr="002F1838">
        <w:rPr>
          <w:lang w:val="en-US"/>
        </w:rPr>
        <w:t xml:space="preserve"> can be taken into account within the adjacency matrix. Furthermore, graph theory</w:t>
      </w:r>
      <w:r w:rsidR="00BE0EF4" w:rsidRPr="002F1838">
        <w:rPr>
          <w:lang w:val="en-US"/>
        </w:rPr>
        <w:t xml:space="preserve"> </w:t>
      </w:r>
      <w:r w:rsidR="00C5074B" w:rsidRPr="002F1838">
        <w:rPr>
          <w:lang w:val="en-US"/>
        </w:rPr>
        <w:t xml:space="preserve">helps in developing </w:t>
      </w:r>
      <w:r w:rsidR="003F412A" w:rsidRPr="002F1838">
        <w:rPr>
          <w:lang w:val="en-US"/>
        </w:rPr>
        <w:t xml:space="preserve">simulation </w:t>
      </w:r>
      <w:r w:rsidR="00C5074B" w:rsidRPr="002F1838">
        <w:rPr>
          <w:lang w:val="en-US"/>
        </w:rPr>
        <w:t xml:space="preserve">scenarios, </w:t>
      </w:r>
      <w:r w:rsidR="003F412A" w:rsidRPr="002F1838">
        <w:rPr>
          <w:lang w:val="en-US"/>
        </w:rPr>
        <w:t xml:space="preserve">while </w:t>
      </w:r>
      <w:r w:rsidR="00C5074B" w:rsidRPr="002F1838">
        <w:rPr>
          <w:lang w:val="en-US"/>
        </w:rPr>
        <w:t xml:space="preserve">the associated algorithms </w:t>
      </w:r>
      <w:r w:rsidR="003F412A" w:rsidRPr="002F1838">
        <w:rPr>
          <w:lang w:val="en-US"/>
        </w:rPr>
        <w:t xml:space="preserve">show </w:t>
      </w:r>
      <w:r w:rsidR="00C5074B" w:rsidRPr="002F1838">
        <w:rPr>
          <w:lang w:val="en-US"/>
        </w:rPr>
        <w:t>the properties of such geomorphic hotspots. They not only influence the total amount of sediment that is delivered at the outlet but the</w:t>
      </w:r>
      <w:r w:rsidR="001A710A" w:rsidRPr="002F1838">
        <w:rPr>
          <w:lang w:val="en-US"/>
        </w:rPr>
        <w:t>y</w:t>
      </w:r>
      <w:r w:rsidR="00C5074B" w:rsidRPr="002F1838">
        <w:rPr>
          <w:lang w:val="en-US"/>
        </w:rPr>
        <w:t xml:space="preserve"> also reveal</w:t>
      </w:r>
      <w:r w:rsidR="001A710A" w:rsidRPr="002F1838">
        <w:rPr>
          <w:lang w:val="en-US"/>
        </w:rPr>
        <w:t xml:space="preserve"> where disconnections or reconnections may have a </w:t>
      </w:r>
      <w:r w:rsidR="003F412A" w:rsidRPr="002F1838">
        <w:rPr>
          <w:lang w:val="en-US"/>
        </w:rPr>
        <w:t xml:space="preserve">strong </w:t>
      </w:r>
      <w:r w:rsidR="001A710A" w:rsidRPr="002F1838">
        <w:rPr>
          <w:lang w:val="en-US"/>
        </w:rPr>
        <w:t>impact on the organization of the sediment cascade. A disconnection occurring at a hotspot may split the cascade in</w:t>
      </w:r>
      <w:r w:rsidR="003F412A" w:rsidRPr="002F1838">
        <w:rPr>
          <w:lang w:val="en-US"/>
        </w:rPr>
        <w:t>to</w:t>
      </w:r>
      <w:r w:rsidR="001A710A" w:rsidRPr="002F1838">
        <w:rPr>
          <w:lang w:val="en-US"/>
        </w:rPr>
        <w:t xml:space="preserve"> connected components of quite similar size, modifying the sedimentograph pattern</w:t>
      </w:r>
      <w:r w:rsidR="003F412A" w:rsidRPr="002F1838">
        <w:rPr>
          <w:lang w:val="en-US"/>
        </w:rPr>
        <w:t>,</w:t>
      </w:r>
      <w:r w:rsidR="001A710A" w:rsidRPr="002F1838">
        <w:rPr>
          <w:lang w:val="en-US"/>
        </w:rPr>
        <w:t xml:space="preserve"> and may break </w:t>
      </w:r>
      <w:r w:rsidR="00B10CAE" w:rsidRPr="002F1838">
        <w:rPr>
          <w:lang w:val="en-US"/>
        </w:rPr>
        <w:t>the organization of path sequences</w:t>
      </w:r>
      <w:r w:rsidR="001A710A" w:rsidRPr="002F1838">
        <w:rPr>
          <w:lang w:val="en-US"/>
        </w:rPr>
        <w:t xml:space="preserve">. </w:t>
      </w:r>
    </w:p>
    <w:p w:rsidR="00D81D1D" w:rsidRPr="002F1838" w:rsidRDefault="00625ED3" w:rsidP="00EB083E">
      <w:pPr>
        <w:rPr>
          <w:lang w:val="en-US"/>
        </w:rPr>
      </w:pPr>
      <w:r w:rsidRPr="002F1838">
        <w:rPr>
          <w:lang w:val="en-US"/>
        </w:rPr>
        <w:t>S</w:t>
      </w:r>
      <w:r w:rsidR="001A710A" w:rsidRPr="002F1838">
        <w:rPr>
          <w:lang w:val="en-US"/>
        </w:rPr>
        <w:t xml:space="preserve">uch </w:t>
      </w:r>
      <w:r w:rsidR="003F412A" w:rsidRPr="002F1838">
        <w:rPr>
          <w:lang w:val="en-US"/>
        </w:rPr>
        <w:t xml:space="preserve">a </w:t>
      </w:r>
      <w:r w:rsidR="001A710A" w:rsidRPr="002F1838">
        <w:rPr>
          <w:lang w:val="en-US"/>
        </w:rPr>
        <w:t xml:space="preserve">focus on </w:t>
      </w:r>
      <w:r w:rsidR="003F412A" w:rsidRPr="002F1838">
        <w:rPr>
          <w:lang w:val="en-US"/>
        </w:rPr>
        <w:t xml:space="preserve">the </w:t>
      </w:r>
      <w:r w:rsidR="001A710A" w:rsidRPr="002F1838">
        <w:rPr>
          <w:lang w:val="en-US"/>
        </w:rPr>
        <w:t xml:space="preserve">spatial dependence of geomorphic processes should be complemented, and the graph can be </w:t>
      </w:r>
      <w:r w:rsidR="003F412A" w:rsidRPr="002F1838">
        <w:rPr>
          <w:lang w:val="en-US"/>
        </w:rPr>
        <w:t xml:space="preserve">gradually </w:t>
      </w:r>
      <w:r w:rsidR="001A710A" w:rsidRPr="002F1838">
        <w:rPr>
          <w:lang w:val="en-US"/>
        </w:rPr>
        <w:t xml:space="preserve">enriched to take into account more complexity. </w:t>
      </w:r>
      <w:r w:rsidR="00D81D1D" w:rsidRPr="002F1838">
        <w:rPr>
          <w:lang w:val="en-US"/>
        </w:rPr>
        <w:t xml:space="preserve">A geomorphic hierarchy of </w:t>
      </w:r>
      <w:r w:rsidR="003B14EB" w:rsidRPr="002F1838">
        <w:rPr>
          <w:lang w:val="en-US"/>
        </w:rPr>
        <w:t>nodes</w:t>
      </w:r>
      <w:r w:rsidR="00D81D1D" w:rsidRPr="002F1838">
        <w:rPr>
          <w:lang w:val="en-US"/>
        </w:rPr>
        <w:t xml:space="preserve"> (in terms of sediment supply) can be parameterized</w:t>
      </w:r>
      <w:r w:rsidR="003F412A" w:rsidRPr="002F1838">
        <w:rPr>
          <w:lang w:val="en-US"/>
        </w:rPr>
        <w:t>:</w:t>
      </w:r>
      <w:r w:rsidR="00D81D1D" w:rsidRPr="002F1838">
        <w:rPr>
          <w:lang w:val="en-US"/>
        </w:rPr>
        <w:t xml:space="preserve"> for instance</w:t>
      </w:r>
      <w:r w:rsidR="003F412A" w:rsidRPr="002F1838">
        <w:rPr>
          <w:lang w:val="en-US"/>
        </w:rPr>
        <w:t>,</w:t>
      </w:r>
      <w:r w:rsidR="00D81D1D" w:rsidRPr="002F1838">
        <w:rPr>
          <w:lang w:val="en-US"/>
        </w:rPr>
        <w:t xml:space="preserve"> if a </w:t>
      </w:r>
      <w:r w:rsidR="003B14EB" w:rsidRPr="002F1838">
        <w:rPr>
          <w:lang w:val="en-US"/>
        </w:rPr>
        <w:t>storage landform</w:t>
      </w:r>
      <w:r w:rsidR="00D81D1D" w:rsidRPr="002F1838">
        <w:rPr>
          <w:lang w:val="en-US"/>
        </w:rPr>
        <w:t xml:space="preserve"> overflo</w:t>
      </w:r>
      <w:r w:rsidRPr="002F1838">
        <w:rPr>
          <w:lang w:val="en-US"/>
        </w:rPr>
        <w:t>ws or, conversely, is exhausted</w:t>
      </w:r>
      <w:r w:rsidR="003F412A" w:rsidRPr="002F1838">
        <w:rPr>
          <w:lang w:val="en-US"/>
        </w:rPr>
        <w:t>.</w:t>
      </w:r>
      <w:r w:rsidRPr="002F1838">
        <w:rPr>
          <w:lang w:val="en-US"/>
        </w:rPr>
        <w:t xml:space="preserve"> </w:t>
      </w:r>
      <w:r w:rsidR="003F412A" w:rsidRPr="002F1838">
        <w:rPr>
          <w:lang w:val="en-US"/>
        </w:rPr>
        <w:t>T</w:t>
      </w:r>
      <w:r w:rsidR="00D81D1D" w:rsidRPr="002F1838">
        <w:rPr>
          <w:lang w:val="en-US"/>
        </w:rPr>
        <w:t xml:space="preserve">he matrix representing the sediment sources can then be adjusted. Second, distance is an important parameter that can modify the results of Ai, and </w:t>
      </w:r>
      <w:r w:rsidR="003F412A" w:rsidRPr="002F1838">
        <w:rPr>
          <w:lang w:val="en-US"/>
        </w:rPr>
        <w:t xml:space="preserve">thus </w:t>
      </w:r>
      <w:r w:rsidR="00BE0EF4" w:rsidRPr="002F1838">
        <w:rPr>
          <w:lang w:val="en-US"/>
        </w:rPr>
        <w:t>NSC</w:t>
      </w:r>
      <w:r w:rsidR="00D81D1D" w:rsidRPr="002F1838">
        <w:rPr>
          <w:lang w:val="en-US"/>
        </w:rPr>
        <w:t xml:space="preserve">. Distance </w:t>
      </w:r>
      <w:r w:rsidR="003F412A" w:rsidRPr="002F1838">
        <w:rPr>
          <w:lang w:val="en-US"/>
        </w:rPr>
        <w:t>involves</w:t>
      </w:r>
      <w:r w:rsidR="00D81D1D" w:rsidRPr="002F1838">
        <w:rPr>
          <w:lang w:val="en-US"/>
        </w:rPr>
        <w:t xml:space="preserve"> friction</w:t>
      </w:r>
      <w:r w:rsidR="003F412A" w:rsidRPr="002F1838">
        <w:rPr>
          <w:lang w:val="en-US"/>
        </w:rPr>
        <w:t>,</w:t>
      </w:r>
      <w:r w:rsidR="00D81D1D" w:rsidRPr="002F1838">
        <w:rPr>
          <w:lang w:val="en-US"/>
        </w:rPr>
        <w:t xml:space="preserve"> </w:t>
      </w:r>
      <w:r w:rsidR="003F412A" w:rsidRPr="002F1838">
        <w:rPr>
          <w:lang w:val="en-US"/>
        </w:rPr>
        <w:t xml:space="preserve">which </w:t>
      </w:r>
      <w:r w:rsidR="00D81D1D" w:rsidRPr="002F1838">
        <w:rPr>
          <w:lang w:val="en-US"/>
        </w:rPr>
        <w:t xml:space="preserve">hampers the sediment transfer: the </w:t>
      </w:r>
      <w:r w:rsidR="003F412A" w:rsidRPr="002F1838">
        <w:rPr>
          <w:lang w:val="en-US"/>
        </w:rPr>
        <w:t xml:space="preserve">greater </w:t>
      </w:r>
      <w:r w:rsidR="00D81D1D" w:rsidRPr="002F1838">
        <w:rPr>
          <w:lang w:val="en-US"/>
        </w:rPr>
        <w:t>the distance, the higher the</w:t>
      </w:r>
      <w:r w:rsidR="00C373D2" w:rsidRPr="002F1838">
        <w:rPr>
          <w:lang w:val="en-US"/>
        </w:rPr>
        <w:t xml:space="preserve"> potential</w:t>
      </w:r>
      <w:r w:rsidR="00D81D1D" w:rsidRPr="002F1838">
        <w:rPr>
          <w:lang w:val="en-US"/>
        </w:rPr>
        <w:t xml:space="preserve"> friction oppos</w:t>
      </w:r>
      <w:r w:rsidR="003F412A" w:rsidRPr="002F1838">
        <w:rPr>
          <w:lang w:val="en-US"/>
        </w:rPr>
        <w:t>ing</w:t>
      </w:r>
      <w:r w:rsidR="00D81D1D" w:rsidRPr="002F1838">
        <w:rPr>
          <w:lang w:val="en-US"/>
        </w:rPr>
        <w:t xml:space="preserve"> sediment delivery</w:t>
      </w:r>
      <w:r w:rsidR="00C373D2" w:rsidRPr="002F1838">
        <w:rPr>
          <w:lang w:val="en-US"/>
        </w:rPr>
        <w:t xml:space="preserve"> (i.e. </w:t>
      </w:r>
      <w:r w:rsidR="003F412A" w:rsidRPr="002F1838">
        <w:rPr>
          <w:lang w:val="en-US"/>
        </w:rPr>
        <w:t xml:space="preserve">the transfer </w:t>
      </w:r>
      <w:r w:rsidR="00C373D2" w:rsidRPr="002F1838">
        <w:rPr>
          <w:lang w:val="en-US"/>
        </w:rPr>
        <w:t>time increases)</w:t>
      </w:r>
      <w:r w:rsidR="00D81D1D" w:rsidRPr="002F1838">
        <w:rPr>
          <w:lang w:val="en-US"/>
        </w:rPr>
        <w:t xml:space="preserve">. Many other kinds of distance can </w:t>
      </w:r>
      <w:r w:rsidRPr="002F1838">
        <w:rPr>
          <w:lang w:val="en-US"/>
        </w:rPr>
        <w:t xml:space="preserve">be taken into account, </w:t>
      </w:r>
      <w:r w:rsidR="003F412A" w:rsidRPr="002F1838">
        <w:rPr>
          <w:lang w:val="en-US"/>
        </w:rPr>
        <w:t xml:space="preserve">such </w:t>
      </w:r>
      <w:r w:rsidRPr="002F1838">
        <w:rPr>
          <w:lang w:val="en-US"/>
        </w:rPr>
        <w:t>as</w:t>
      </w:r>
      <w:r w:rsidR="00D81D1D" w:rsidRPr="002F1838">
        <w:rPr>
          <w:lang w:val="en-US"/>
        </w:rPr>
        <w:t xml:space="preserve"> </w:t>
      </w:r>
      <w:r w:rsidRPr="002F1838">
        <w:rPr>
          <w:lang w:val="en-US"/>
        </w:rPr>
        <w:t xml:space="preserve">the </w:t>
      </w:r>
      <w:r w:rsidR="00D81D1D" w:rsidRPr="002F1838">
        <w:rPr>
          <w:lang w:val="en-US"/>
        </w:rPr>
        <w:t>Euclidian distance, but in geomorphology other type</w:t>
      </w:r>
      <w:r w:rsidR="003F412A" w:rsidRPr="002F1838">
        <w:rPr>
          <w:lang w:val="en-US"/>
        </w:rPr>
        <w:t>s</w:t>
      </w:r>
      <w:r w:rsidR="00D81D1D" w:rsidRPr="002F1838">
        <w:rPr>
          <w:lang w:val="en-US"/>
        </w:rPr>
        <w:t xml:space="preserve"> of distance may</w:t>
      </w:r>
      <w:r w:rsidRPr="002F1838">
        <w:rPr>
          <w:lang w:val="en-US"/>
        </w:rPr>
        <w:t xml:space="preserve"> be more relevant. </w:t>
      </w:r>
      <w:r w:rsidR="003F412A" w:rsidRPr="002F1838">
        <w:rPr>
          <w:lang w:val="en-US"/>
        </w:rPr>
        <w:t>For example, a</w:t>
      </w:r>
      <w:r w:rsidRPr="002F1838">
        <w:rPr>
          <w:lang w:val="en-US"/>
        </w:rPr>
        <w:t xml:space="preserve"> distance expressed as a</w:t>
      </w:r>
      <w:r w:rsidR="00D81D1D" w:rsidRPr="002F1838">
        <w:rPr>
          <w:lang w:val="en-US"/>
        </w:rPr>
        <w:t xml:space="preserve"> time, to reveal the </w:t>
      </w:r>
      <w:r w:rsidR="00EE6EC3" w:rsidRPr="002F1838">
        <w:rPr>
          <w:lang w:val="en-US"/>
        </w:rPr>
        <w:t xml:space="preserve">"virtual velocity" of sediment transfer </w:t>
      </w:r>
      <w:r w:rsidR="00D81D1D" w:rsidRPr="002F1838">
        <w:rPr>
          <w:lang w:val="en-US"/>
        </w:rPr>
        <w:t>from one unit to another</w:t>
      </w:r>
      <w:r w:rsidR="0041694F" w:rsidRPr="002F1838">
        <w:rPr>
          <w:lang w:val="en-US"/>
        </w:rPr>
        <w:t>,</w:t>
      </w:r>
      <w:r w:rsidR="00D81D1D" w:rsidRPr="002F1838">
        <w:rPr>
          <w:lang w:val="en-US"/>
        </w:rPr>
        <w:t xml:space="preserve"> can be particularly </w:t>
      </w:r>
      <w:r w:rsidR="0041694F" w:rsidRPr="002F1838">
        <w:rPr>
          <w:lang w:val="en-US"/>
        </w:rPr>
        <w:t>appropriate</w:t>
      </w:r>
      <w:r w:rsidR="00D81D1D" w:rsidRPr="002F1838">
        <w:rPr>
          <w:lang w:val="en-US"/>
        </w:rPr>
        <w:t xml:space="preserve">, </w:t>
      </w:r>
      <w:r w:rsidR="0041694F" w:rsidRPr="002F1838">
        <w:rPr>
          <w:lang w:val="en-US"/>
        </w:rPr>
        <w:t xml:space="preserve">although </w:t>
      </w:r>
      <w:r w:rsidR="00D81D1D" w:rsidRPr="002F1838">
        <w:rPr>
          <w:lang w:val="en-US"/>
        </w:rPr>
        <w:t>difficult to assess. A cost d</w:t>
      </w:r>
      <w:r w:rsidRPr="002F1838">
        <w:rPr>
          <w:lang w:val="en-US"/>
        </w:rPr>
        <w:t xml:space="preserve">istance </w:t>
      </w:r>
      <w:r w:rsidR="0041694F" w:rsidRPr="002F1838">
        <w:rPr>
          <w:lang w:val="en-US"/>
        </w:rPr>
        <w:t xml:space="preserve">can </w:t>
      </w:r>
      <w:r w:rsidRPr="002F1838">
        <w:rPr>
          <w:lang w:val="en-US"/>
        </w:rPr>
        <w:t xml:space="preserve">also </w:t>
      </w:r>
      <w:r w:rsidR="0041694F" w:rsidRPr="002F1838">
        <w:rPr>
          <w:lang w:val="en-US"/>
        </w:rPr>
        <w:t xml:space="preserve">be </w:t>
      </w:r>
      <w:r w:rsidRPr="002F1838">
        <w:rPr>
          <w:lang w:val="en-US"/>
        </w:rPr>
        <w:t>relevant. B</w:t>
      </w:r>
      <w:r w:rsidR="00D81D1D" w:rsidRPr="002F1838">
        <w:rPr>
          <w:lang w:val="en-US"/>
        </w:rPr>
        <w:t xml:space="preserve">y revealing how hampered (or efficient) the sediment transfer </w:t>
      </w:r>
      <w:r w:rsidR="0041694F" w:rsidRPr="002F1838">
        <w:rPr>
          <w:lang w:val="en-US"/>
        </w:rPr>
        <w:t xml:space="preserve">is </w:t>
      </w:r>
      <w:r w:rsidR="00D81D1D" w:rsidRPr="002F1838">
        <w:rPr>
          <w:lang w:val="en-US"/>
        </w:rPr>
        <w:t>along</w:t>
      </w:r>
      <w:r w:rsidRPr="002F1838">
        <w:rPr>
          <w:lang w:val="en-US"/>
        </w:rPr>
        <w:t xml:space="preserve"> the edge,</w:t>
      </w:r>
      <w:r w:rsidR="00EE6EC3" w:rsidRPr="002F1838">
        <w:rPr>
          <w:lang w:val="en-US"/>
        </w:rPr>
        <w:t xml:space="preserve"> a M</w:t>
      </w:r>
      <w:r w:rsidR="001A710A" w:rsidRPr="002F1838">
        <w:rPr>
          <w:lang w:val="en-US"/>
        </w:rPr>
        <w:t>anning coefficient</w:t>
      </w:r>
      <w:r w:rsidR="00D81D1D" w:rsidRPr="002F1838">
        <w:rPr>
          <w:lang w:val="en-US"/>
        </w:rPr>
        <w:t>, or more generally a roughness index (</w:t>
      </w:r>
      <w:r w:rsidR="003B14EB" w:rsidRPr="002F1838">
        <w:rPr>
          <w:lang w:val="en-US"/>
        </w:rPr>
        <w:t xml:space="preserve">Broselli et al., 2008; Cavalli et al., 2013; </w:t>
      </w:r>
      <w:r w:rsidR="00D81D1D" w:rsidRPr="002F1838">
        <w:rPr>
          <w:lang w:val="en-US"/>
        </w:rPr>
        <w:t>Baartman et al., 2013)</w:t>
      </w:r>
      <w:r w:rsidR="0041694F" w:rsidRPr="002F1838">
        <w:rPr>
          <w:lang w:val="en-US"/>
        </w:rPr>
        <w:t>,</w:t>
      </w:r>
      <w:r w:rsidR="00D81D1D" w:rsidRPr="002F1838">
        <w:rPr>
          <w:lang w:val="en-US"/>
        </w:rPr>
        <w:t xml:space="preserve"> can be a good proxy of the friction that hampers the sediment transfer. Such parameters can be calculated from high-resolution DEM</w:t>
      </w:r>
      <w:r w:rsidR="00B627D1" w:rsidRPr="002F1838">
        <w:rPr>
          <w:lang w:val="en-US"/>
        </w:rPr>
        <w:t>s,</w:t>
      </w:r>
      <w:r w:rsidR="00FD2518" w:rsidRPr="002F1838">
        <w:rPr>
          <w:lang w:val="en-US"/>
        </w:rPr>
        <w:t xml:space="preserve"> </w:t>
      </w:r>
      <w:r w:rsidR="0041694F" w:rsidRPr="002F1838">
        <w:rPr>
          <w:lang w:val="en-US"/>
        </w:rPr>
        <w:t>combined with</w:t>
      </w:r>
      <w:r w:rsidR="00D81D1D" w:rsidRPr="002F1838">
        <w:rPr>
          <w:lang w:val="en-US"/>
        </w:rPr>
        <w:t xml:space="preserve"> the edge characteristics through GIS procedures</w:t>
      </w:r>
      <w:r w:rsidR="00FD2518" w:rsidRPr="002F1838">
        <w:rPr>
          <w:lang w:val="en-US"/>
        </w:rPr>
        <w:t>, and finally integrated within the matrices necessary for the calculations</w:t>
      </w:r>
      <w:r w:rsidR="00D81D1D" w:rsidRPr="002F1838">
        <w:rPr>
          <w:lang w:val="en-US"/>
        </w:rPr>
        <w:t>.</w:t>
      </w:r>
      <w:r w:rsidR="00FD2518" w:rsidRPr="002F1838">
        <w:rPr>
          <w:lang w:val="en-US"/>
        </w:rPr>
        <w:t xml:space="preserve"> </w:t>
      </w:r>
      <w:r w:rsidRPr="002F1838">
        <w:rPr>
          <w:lang w:val="en-US"/>
        </w:rPr>
        <w:t xml:space="preserve">In this </w:t>
      </w:r>
      <w:r w:rsidR="0041694F" w:rsidRPr="002F1838">
        <w:rPr>
          <w:lang w:val="en-US"/>
        </w:rPr>
        <w:t>way</w:t>
      </w:r>
      <w:r w:rsidRPr="002F1838">
        <w:rPr>
          <w:lang w:val="en-US"/>
        </w:rPr>
        <w:t xml:space="preserve">, </w:t>
      </w:r>
      <w:r w:rsidR="0041694F" w:rsidRPr="002F1838">
        <w:rPr>
          <w:lang w:val="en-US"/>
        </w:rPr>
        <w:t>g</w:t>
      </w:r>
      <w:r w:rsidR="00FD2518" w:rsidRPr="002F1838">
        <w:rPr>
          <w:lang w:val="en-US"/>
        </w:rPr>
        <w:t>raph theory provides a methodological framework that can be extensively enriched by various parameters to reveal the transport capacity, and consequently the potential interplay between network geometry and spatial patterns of transport.</w:t>
      </w:r>
      <w:r w:rsidR="00D5062E" w:rsidRPr="002F1838">
        <w:rPr>
          <w:lang w:val="en-US"/>
        </w:rPr>
        <w:t xml:space="preserve"> One perspective of research is to </w:t>
      </w:r>
      <w:r w:rsidR="003B7306" w:rsidRPr="002F1838">
        <w:rPr>
          <w:lang w:val="en-US"/>
        </w:rPr>
        <w:t>complement</w:t>
      </w:r>
      <w:r w:rsidR="00D5062E" w:rsidRPr="002F1838">
        <w:rPr>
          <w:lang w:val="en-US"/>
        </w:rPr>
        <w:t xml:space="preserve"> this approach by a more dynamic modelling of the sediment cascade network structure. It is well-known that the assemblages of links and nodes may evolve in accordance with various external forces (e.g., climate, human practices, tectonics). For instance, agent-based models can be suitable to predict the possible evolution of the structure, by considering negative and/or positive feedbacks along the edges (Reulier et al., 2016).</w:t>
      </w:r>
    </w:p>
    <w:p w:rsidR="00B60F16" w:rsidRPr="002F1838" w:rsidRDefault="00D81D1D" w:rsidP="00EB083E">
      <w:pPr>
        <w:pStyle w:val="Titre1"/>
        <w:rPr>
          <w:color w:val="auto"/>
          <w:lang w:val="en-US"/>
        </w:rPr>
      </w:pPr>
      <w:r w:rsidRPr="002F1838">
        <w:rPr>
          <w:color w:val="auto"/>
          <w:lang w:val="en-US"/>
        </w:rPr>
        <w:t>6</w:t>
      </w:r>
      <w:r w:rsidR="00B60F16" w:rsidRPr="002F1838">
        <w:rPr>
          <w:color w:val="auto"/>
          <w:lang w:val="en-US"/>
        </w:rPr>
        <w:t xml:space="preserve"> Conclusion</w:t>
      </w:r>
    </w:p>
    <w:p w:rsidR="00B60F16" w:rsidRPr="002F1838" w:rsidRDefault="00B60F16" w:rsidP="00EB083E">
      <w:pPr>
        <w:rPr>
          <w:lang w:val="en-US"/>
        </w:rPr>
      </w:pPr>
      <w:r w:rsidRPr="002F1838">
        <w:rPr>
          <w:lang w:val="en-US"/>
        </w:rPr>
        <w:t xml:space="preserve">This paper seeks </w:t>
      </w:r>
      <w:r w:rsidR="0041694F" w:rsidRPr="002F1838">
        <w:rPr>
          <w:lang w:val="en-US"/>
        </w:rPr>
        <w:t xml:space="preserve">to </w:t>
      </w:r>
      <w:r w:rsidRPr="002F1838">
        <w:rPr>
          <w:lang w:val="en-US"/>
        </w:rPr>
        <w:t xml:space="preserve">develop an original methodology dedicated to the study of sedimentary cascades under the hypothesis that </w:t>
      </w:r>
      <w:r w:rsidR="00B31386" w:rsidRPr="002F1838">
        <w:rPr>
          <w:lang w:val="en-US"/>
        </w:rPr>
        <w:t xml:space="preserve">the influence of </w:t>
      </w:r>
      <w:r w:rsidRPr="002F1838">
        <w:rPr>
          <w:lang w:val="en-US"/>
        </w:rPr>
        <w:t xml:space="preserve">connectors and paths on sediment delivery is space-dependent. The methods rely on graph theory to assess structural connectivity: </w:t>
      </w:r>
      <w:r w:rsidR="0041694F" w:rsidRPr="002F1838">
        <w:rPr>
          <w:lang w:val="en-US"/>
        </w:rPr>
        <w:t xml:space="preserve">the </w:t>
      </w:r>
      <w:r w:rsidRPr="002F1838">
        <w:rPr>
          <w:lang w:val="en-US"/>
        </w:rPr>
        <w:t xml:space="preserve">sediment cascade is described as a network and consequently as </w:t>
      </w:r>
      <w:r w:rsidR="0041694F" w:rsidRPr="002F1838">
        <w:rPr>
          <w:lang w:val="en-US"/>
        </w:rPr>
        <w:t xml:space="preserve">a </w:t>
      </w:r>
      <w:r w:rsidRPr="002F1838">
        <w:rPr>
          <w:lang w:val="en-US"/>
        </w:rPr>
        <w:t xml:space="preserve">graph. Inspired </w:t>
      </w:r>
      <w:r w:rsidR="0041694F" w:rsidRPr="002F1838">
        <w:rPr>
          <w:lang w:val="en-US"/>
        </w:rPr>
        <w:t xml:space="preserve">by </w:t>
      </w:r>
      <w:r w:rsidRPr="002F1838">
        <w:rPr>
          <w:lang w:val="en-US"/>
        </w:rPr>
        <w:t xml:space="preserve">indices developed in </w:t>
      </w:r>
      <w:r w:rsidR="00530325" w:rsidRPr="002F1838">
        <w:rPr>
          <w:lang w:val="en-US"/>
        </w:rPr>
        <w:t xml:space="preserve">other </w:t>
      </w:r>
      <w:r w:rsidR="00B627D1" w:rsidRPr="002F1838">
        <w:rPr>
          <w:lang w:val="en-US"/>
        </w:rPr>
        <w:t>disciplines</w:t>
      </w:r>
      <w:r w:rsidR="00530325" w:rsidRPr="002F1838">
        <w:rPr>
          <w:lang w:val="en-US"/>
        </w:rPr>
        <w:t xml:space="preserve"> (transportation science, sociology, ecology)</w:t>
      </w:r>
      <w:r w:rsidRPr="002F1838">
        <w:rPr>
          <w:lang w:val="en-US"/>
        </w:rPr>
        <w:t>, a potential flow and an accessibility of geomorphic units (i.e. accessibility to sediment sources and to the outlet) can be measured throughout the sediment cascade. Both indices are combined to estimate a connectivity index</w:t>
      </w:r>
      <w:r w:rsidR="0041694F" w:rsidRPr="002F1838">
        <w:rPr>
          <w:lang w:val="en-US"/>
        </w:rPr>
        <w:t>,</w:t>
      </w:r>
      <w:r w:rsidRPr="002F1838">
        <w:rPr>
          <w:lang w:val="en-US"/>
        </w:rPr>
        <w:t xml:space="preserve"> </w:t>
      </w:r>
      <w:r w:rsidR="0041694F" w:rsidRPr="002F1838">
        <w:rPr>
          <w:lang w:val="en-US"/>
        </w:rPr>
        <w:t xml:space="preserve">which </w:t>
      </w:r>
      <w:r w:rsidRPr="002F1838">
        <w:rPr>
          <w:lang w:val="en-US"/>
        </w:rPr>
        <w:t>reveals how influent</w:t>
      </w:r>
      <w:r w:rsidR="0041694F" w:rsidRPr="002F1838">
        <w:rPr>
          <w:lang w:val="en-US"/>
        </w:rPr>
        <w:t>ial</w:t>
      </w:r>
      <w:r w:rsidRPr="002F1838">
        <w:rPr>
          <w:lang w:val="en-US"/>
        </w:rPr>
        <w:t xml:space="preserve"> a node </w:t>
      </w:r>
      <w:r w:rsidR="0041694F" w:rsidRPr="002F1838">
        <w:rPr>
          <w:lang w:val="en-US"/>
        </w:rPr>
        <w:t xml:space="preserve">is </w:t>
      </w:r>
      <w:r w:rsidRPr="002F1838">
        <w:rPr>
          <w:lang w:val="en-US"/>
        </w:rPr>
        <w:t xml:space="preserve">within a sediment cascade. Specific applications were </w:t>
      </w:r>
      <w:r w:rsidR="00B31386" w:rsidRPr="002F1838">
        <w:rPr>
          <w:lang w:val="en-US"/>
        </w:rPr>
        <w:t>implemented</w:t>
      </w:r>
      <w:r w:rsidRPr="002F1838">
        <w:rPr>
          <w:lang w:val="en-US"/>
        </w:rPr>
        <w:t xml:space="preserve"> in GIS software (QGIS) </w:t>
      </w:r>
      <w:r w:rsidR="0041694F" w:rsidRPr="002F1838">
        <w:rPr>
          <w:lang w:val="en-US"/>
        </w:rPr>
        <w:t>as well as</w:t>
      </w:r>
      <w:r w:rsidRPr="002F1838">
        <w:rPr>
          <w:lang w:val="en-US"/>
        </w:rPr>
        <w:t xml:space="preserve"> in software dedicat</w:t>
      </w:r>
      <w:r w:rsidR="00B31386" w:rsidRPr="002F1838">
        <w:rPr>
          <w:lang w:val="en-US"/>
        </w:rPr>
        <w:t>ed to data analysis and matrix</w:t>
      </w:r>
      <w:r w:rsidR="00B627D1" w:rsidRPr="002F1838">
        <w:rPr>
          <w:lang w:val="en-US"/>
        </w:rPr>
        <w:t xml:space="preserve"> calculations (R).</w:t>
      </w:r>
    </w:p>
    <w:p w:rsidR="00B60F16" w:rsidRPr="002F1838" w:rsidRDefault="00B60F16" w:rsidP="00EB083E">
      <w:pPr>
        <w:rPr>
          <w:lang w:val="en-US"/>
        </w:rPr>
      </w:pPr>
      <w:r w:rsidRPr="002F1838">
        <w:rPr>
          <w:lang w:val="en-US"/>
        </w:rPr>
        <w:t xml:space="preserve">The application on a </w:t>
      </w:r>
      <w:r w:rsidR="0041694F" w:rsidRPr="002F1838">
        <w:rPr>
          <w:lang w:val="en-US"/>
        </w:rPr>
        <w:t xml:space="preserve">simple </w:t>
      </w:r>
      <w:r w:rsidRPr="002F1838">
        <w:rPr>
          <w:lang w:val="en-US"/>
        </w:rPr>
        <w:t xml:space="preserve">virtual catchment and then on a real catchment </w:t>
      </w:r>
      <w:r w:rsidR="0041694F" w:rsidRPr="002F1838">
        <w:rPr>
          <w:lang w:val="en-US"/>
        </w:rPr>
        <w:t xml:space="preserve">shows </w:t>
      </w:r>
      <w:r w:rsidRPr="002F1838">
        <w:rPr>
          <w:lang w:val="en-US"/>
        </w:rPr>
        <w:t xml:space="preserve">how </w:t>
      </w:r>
      <w:r w:rsidR="00530325" w:rsidRPr="002F1838">
        <w:rPr>
          <w:lang w:val="en-US"/>
        </w:rPr>
        <w:t xml:space="preserve">the </w:t>
      </w:r>
      <w:r w:rsidR="0041694F" w:rsidRPr="002F1838">
        <w:rPr>
          <w:lang w:val="en-US"/>
        </w:rPr>
        <w:t xml:space="preserve">network </w:t>
      </w:r>
      <w:r w:rsidR="00530325" w:rsidRPr="002F1838">
        <w:rPr>
          <w:lang w:val="en-US"/>
        </w:rPr>
        <w:t xml:space="preserve">spatial structure </w:t>
      </w:r>
      <w:r w:rsidRPr="002F1838">
        <w:rPr>
          <w:lang w:val="en-US"/>
        </w:rPr>
        <w:t xml:space="preserve">may lead (or not) to sediment mobilization and exportation, from </w:t>
      </w:r>
      <w:r w:rsidR="0041694F" w:rsidRPr="002F1838">
        <w:rPr>
          <w:lang w:val="en-US"/>
        </w:rPr>
        <w:t xml:space="preserve">the </w:t>
      </w:r>
      <w:r w:rsidRPr="002F1838">
        <w:rPr>
          <w:lang w:val="en-US"/>
        </w:rPr>
        <w:t xml:space="preserve">upper slopes to the outlet of watersheds. The </w:t>
      </w:r>
      <w:r w:rsidR="003C2F57" w:rsidRPr="002F1838">
        <w:rPr>
          <w:lang w:val="en-US"/>
        </w:rPr>
        <w:t>behavior</w:t>
      </w:r>
      <w:r w:rsidRPr="002F1838">
        <w:rPr>
          <w:lang w:val="en-US"/>
        </w:rPr>
        <w:t xml:space="preserve"> of sediment cascades appears space-dependent: the geometry of paths and the location of nodes have a direct influence on structural connectivity and </w:t>
      </w:r>
      <w:r w:rsidR="0041694F" w:rsidRPr="002F1838">
        <w:rPr>
          <w:lang w:val="en-US"/>
        </w:rPr>
        <w:t xml:space="preserve">thus </w:t>
      </w:r>
      <w:r w:rsidRPr="002F1838">
        <w:rPr>
          <w:lang w:val="en-US"/>
        </w:rPr>
        <w:t xml:space="preserve">on the ability of the sediment cascade to deliver sediments. </w:t>
      </w:r>
      <w:r w:rsidR="00530325" w:rsidRPr="002F1838">
        <w:rPr>
          <w:lang w:val="en-US"/>
        </w:rPr>
        <w:t>As a consequence</w:t>
      </w:r>
      <w:r w:rsidR="0041694F" w:rsidRPr="002F1838">
        <w:rPr>
          <w:lang w:val="en-US"/>
        </w:rPr>
        <w:t>,</w:t>
      </w:r>
      <w:r w:rsidR="00530325" w:rsidRPr="002F1838">
        <w:rPr>
          <w:lang w:val="en-US"/>
        </w:rPr>
        <w:t xml:space="preserve"> some hotspots of geomorphic change can be identified within </w:t>
      </w:r>
      <w:r w:rsidR="001D0585" w:rsidRPr="002F1838">
        <w:rPr>
          <w:lang w:val="en-US"/>
        </w:rPr>
        <w:t xml:space="preserve">the </w:t>
      </w:r>
      <w:r w:rsidR="00530325" w:rsidRPr="002F1838">
        <w:rPr>
          <w:lang w:val="en-US"/>
        </w:rPr>
        <w:t>catchment.</w:t>
      </w:r>
      <w:r w:rsidRPr="002F1838">
        <w:rPr>
          <w:lang w:val="en-US"/>
        </w:rPr>
        <w:t xml:space="preserve"> </w:t>
      </w:r>
      <w:r w:rsidR="00530325" w:rsidRPr="002F1838">
        <w:rPr>
          <w:lang w:val="en-US"/>
        </w:rPr>
        <w:t>T</w:t>
      </w:r>
      <w:r w:rsidRPr="002F1838">
        <w:rPr>
          <w:lang w:val="en-US"/>
        </w:rPr>
        <w:t xml:space="preserve">he impact of an external force on the sediment cascade depends on the location </w:t>
      </w:r>
      <w:r w:rsidR="001D0585" w:rsidRPr="002F1838">
        <w:rPr>
          <w:lang w:val="en-US"/>
        </w:rPr>
        <w:t>of its action</w:t>
      </w:r>
      <w:r w:rsidRPr="002F1838">
        <w:rPr>
          <w:lang w:val="en-US"/>
        </w:rPr>
        <w:t xml:space="preserve">: the higher the connectivity of the node, the higher the impact on the cascade. </w:t>
      </w:r>
      <w:r w:rsidR="0041694F" w:rsidRPr="002F1838">
        <w:rPr>
          <w:lang w:val="en-US"/>
        </w:rPr>
        <w:t>Moreover, s</w:t>
      </w:r>
      <w:r w:rsidRPr="002F1838">
        <w:rPr>
          <w:lang w:val="en-US"/>
        </w:rPr>
        <w:t xml:space="preserve">ome simulations can be </w:t>
      </w:r>
      <w:r w:rsidR="00DA4239" w:rsidRPr="002F1838">
        <w:rPr>
          <w:lang w:val="en-US"/>
        </w:rPr>
        <w:t>conducted</w:t>
      </w:r>
      <w:r w:rsidRPr="002F1838">
        <w:rPr>
          <w:lang w:val="en-US"/>
        </w:rPr>
        <w:t xml:space="preserve"> to predict how local perturbations may have an impact on the overall cascade.</w:t>
      </w:r>
    </w:p>
    <w:p w:rsidR="00B60F16" w:rsidRPr="002F1838" w:rsidRDefault="00B60F16" w:rsidP="00EB083E">
      <w:pPr>
        <w:rPr>
          <w:lang w:val="en-US"/>
        </w:rPr>
      </w:pPr>
      <w:r w:rsidRPr="002F1838">
        <w:rPr>
          <w:lang w:val="en-US"/>
        </w:rPr>
        <w:t xml:space="preserve">This issue </w:t>
      </w:r>
      <w:r w:rsidR="0041694F" w:rsidRPr="002F1838">
        <w:rPr>
          <w:lang w:val="en-US"/>
        </w:rPr>
        <w:t>(characterizing sediment connectivity at the catchment scale) is one of the</w:t>
      </w:r>
      <w:r w:rsidRPr="002F1838">
        <w:rPr>
          <w:lang w:val="en-US"/>
        </w:rPr>
        <w:t xml:space="preserve"> main challenges in geomorphology and may </w:t>
      </w:r>
      <w:r w:rsidR="00530325" w:rsidRPr="002F1838">
        <w:rPr>
          <w:lang w:val="en-US"/>
        </w:rPr>
        <w:t xml:space="preserve">help in understanding how </w:t>
      </w:r>
      <w:r w:rsidR="0041694F" w:rsidRPr="002F1838">
        <w:rPr>
          <w:lang w:val="en-US"/>
        </w:rPr>
        <w:t xml:space="preserve">a </w:t>
      </w:r>
      <w:r w:rsidR="00530325" w:rsidRPr="002F1838">
        <w:rPr>
          <w:lang w:val="en-US"/>
        </w:rPr>
        <w:t>sediment wave develops and move</w:t>
      </w:r>
      <w:r w:rsidR="0041694F" w:rsidRPr="002F1838">
        <w:rPr>
          <w:lang w:val="en-US"/>
        </w:rPr>
        <w:t>s</w:t>
      </w:r>
      <w:r w:rsidR="00530325" w:rsidRPr="002F1838">
        <w:rPr>
          <w:lang w:val="en-US"/>
        </w:rPr>
        <w:t xml:space="preserve"> downstream. In detail, it may be possible to decipher </w:t>
      </w:r>
      <w:r w:rsidR="0041694F" w:rsidRPr="002F1838">
        <w:rPr>
          <w:lang w:val="en-US"/>
        </w:rPr>
        <w:t xml:space="preserve">better </w:t>
      </w:r>
      <w:r w:rsidR="00530325" w:rsidRPr="002F1838">
        <w:rPr>
          <w:lang w:val="en-US"/>
        </w:rPr>
        <w:t xml:space="preserve">if sediment pulses reveal the spatial network structure or external boundary conditions (e.g. climate change, anthropogenic pressure, tectonics). </w:t>
      </w:r>
      <w:r w:rsidR="00C373D2" w:rsidRPr="002F1838">
        <w:rPr>
          <w:lang w:val="en-US"/>
        </w:rPr>
        <w:t xml:space="preserve">Such results are of importance for management issues, for instance in the discussion of the location of </w:t>
      </w:r>
      <w:r w:rsidR="0041694F" w:rsidRPr="002F1838">
        <w:rPr>
          <w:lang w:val="en-US"/>
        </w:rPr>
        <w:t xml:space="preserve">a </w:t>
      </w:r>
      <w:r w:rsidR="00C373D2" w:rsidRPr="002F1838">
        <w:rPr>
          <w:lang w:val="en-US"/>
        </w:rPr>
        <w:t xml:space="preserve">retention basin for sediments in a context of severe erosion, or where sediment continuity should be restored to cope with sediment exhaustion in some rivers. </w:t>
      </w:r>
    </w:p>
    <w:p w:rsidR="00C26311" w:rsidRPr="002F1838" w:rsidRDefault="00F5258E" w:rsidP="00EB083E">
      <w:pPr>
        <w:pStyle w:val="Titre1"/>
        <w:rPr>
          <w:color w:val="auto"/>
          <w:lang w:val="en-US"/>
        </w:rPr>
      </w:pPr>
      <w:r w:rsidRPr="002F1838">
        <w:rPr>
          <w:color w:val="auto"/>
          <w:lang w:val="en-US"/>
        </w:rPr>
        <w:t>References</w:t>
      </w:r>
    </w:p>
    <w:p w:rsidR="00B60F16" w:rsidRPr="002F1838" w:rsidRDefault="00B60F16" w:rsidP="00EB083E">
      <w:pPr>
        <w:ind w:left="227" w:hanging="227"/>
        <w:rPr>
          <w:lang w:val="en-US"/>
        </w:rPr>
      </w:pPr>
      <w:r w:rsidRPr="002F1838">
        <w:rPr>
          <w:lang w:val="en-US"/>
        </w:rPr>
        <w:t>Ali, G.V. and</w:t>
      </w:r>
      <w:r w:rsidR="00111D0B" w:rsidRPr="002F1838">
        <w:rPr>
          <w:lang w:val="en-US"/>
        </w:rPr>
        <w:t xml:space="preserve"> Roy, A.G.:</w:t>
      </w:r>
      <w:r w:rsidRPr="002F1838">
        <w:rPr>
          <w:lang w:val="en-US"/>
        </w:rPr>
        <w:t xml:space="preserve"> Revisiting hydrologic sampling strategies for an accurate assessment of hydrologic connectivity in humid temperate systems. Geography Compass</w:t>
      </w:r>
      <w:r w:rsidR="00111D0B" w:rsidRPr="002F1838">
        <w:rPr>
          <w:lang w:val="en-US"/>
        </w:rPr>
        <w:t xml:space="preserve"> 3, 350–374, 2009</w:t>
      </w:r>
    </w:p>
    <w:p w:rsidR="00B60F16" w:rsidRPr="002F1838" w:rsidRDefault="00B60F16" w:rsidP="00EB083E">
      <w:pPr>
        <w:ind w:left="227" w:hanging="227"/>
        <w:rPr>
          <w:lang w:val="en-US"/>
        </w:rPr>
      </w:pPr>
      <w:r w:rsidRPr="002F1838">
        <w:rPr>
          <w:lang w:val="en-US"/>
        </w:rPr>
        <w:t>Baartman, J.E.M., Masselink, R., Keesstra, S.D. and</w:t>
      </w:r>
      <w:r w:rsidR="00B808BD" w:rsidRPr="002F1838">
        <w:rPr>
          <w:lang w:val="en-US"/>
        </w:rPr>
        <w:t xml:space="preserve"> Temme, A.J.A.M.</w:t>
      </w:r>
      <w:r w:rsidR="00111D0B" w:rsidRPr="002F1838">
        <w:rPr>
          <w:lang w:val="en-US"/>
        </w:rPr>
        <w:t>:</w:t>
      </w:r>
      <w:r w:rsidRPr="002F1838">
        <w:rPr>
          <w:lang w:val="en-US"/>
        </w:rPr>
        <w:t xml:space="preserve"> Linking landscape morphological complexity and sediment connectivity. Earth Surface Proces</w:t>
      </w:r>
      <w:r w:rsidR="00111D0B" w:rsidRPr="002F1838">
        <w:rPr>
          <w:lang w:val="en-US"/>
        </w:rPr>
        <w:t>ses and Landforms 38, 1457–1471, 2013.</w:t>
      </w:r>
    </w:p>
    <w:p w:rsidR="00B60F16" w:rsidRPr="002F1838" w:rsidRDefault="00111D0B" w:rsidP="00EB083E">
      <w:pPr>
        <w:ind w:left="227" w:hanging="227"/>
        <w:rPr>
          <w:lang w:val="en-US"/>
        </w:rPr>
      </w:pPr>
      <w:r w:rsidRPr="002F1838">
        <w:rPr>
          <w:lang w:val="en-US"/>
        </w:rPr>
        <w:t>Belisle, M.:</w:t>
      </w:r>
      <w:r w:rsidR="00B60F16" w:rsidRPr="002F1838">
        <w:rPr>
          <w:lang w:val="en-US"/>
        </w:rPr>
        <w:t xml:space="preserve"> Measuring landscape connectivity: the challenge of behavioural landscape</w:t>
      </w:r>
      <w:r w:rsidRPr="002F1838">
        <w:rPr>
          <w:lang w:val="en-US"/>
        </w:rPr>
        <w:t xml:space="preserve"> ecology. Ecology 86, 1988–1995, 2005.</w:t>
      </w:r>
    </w:p>
    <w:p w:rsidR="00B60F16" w:rsidRPr="002F1838" w:rsidRDefault="00B808BD" w:rsidP="00EB083E">
      <w:pPr>
        <w:ind w:left="227" w:hanging="227"/>
        <w:rPr>
          <w:lang w:val="en-US"/>
        </w:rPr>
      </w:pPr>
      <w:r w:rsidRPr="002F1838">
        <w:rPr>
          <w:lang w:val="en-US"/>
        </w:rPr>
        <w:t>Bennett, G.</w:t>
      </w:r>
      <w:r w:rsidR="00111D0B" w:rsidRPr="002F1838">
        <w:rPr>
          <w:lang w:val="en-US"/>
        </w:rPr>
        <w:t>:</w:t>
      </w:r>
      <w:r w:rsidR="00B60F16" w:rsidRPr="002F1838">
        <w:rPr>
          <w:lang w:val="en-US"/>
        </w:rPr>
        <w:t xml:space="preserve"> Integrating biodiversity conservation and sustainable use. Lessons learned from ecological networks. World Conservation U</w:t>
      </w:r>
      <w:r w:rsidR="00111D0B" w:rsidRPr="002F1838">
        <w:rPr>
          <w:lang w:val="en-US"/>
        </w:rPr>
        <w:t>nion (IUCN), Gland, Switzerland, 2004.</w:t>
      </w:r>
    </w:p>
    <w:p w:rsidR="00B808BD" w:rsidRPr="002F1838" w:rsidRDefault="00B808BD" w:rsidP="00EB083E">
      <w:pPr>
        <w:ind w:left="227" w:hanging="227"/>
        <w:rPr>
          <w:lang w:val="en-US"/>
        </w:rPr>
      </w:pPr>
      <w:r w:rsidRPr="002F1838">
        <w:rPr>
          <w:lang w:val="en-US"/>
        </w:rPr>
        <w:t>Benda, L.E.E., Andras, K., Miller, D., and Bigelow, P.: Confluence effects in rivers: interactions of basin scale, network geometry, and disturbance regimes. Water Resources Research, 40(5), 1-15, 2004a.</w:t>
      </w:r>
    </w:p>
    <w:p w:rsidR="00B808BD" w:rsidRPr="002F1838" w:rsidRDefault="00B808BD" w:rsidP="00EB083E">
      <w:pPr>
        <w:ind w:left="227" w:hanging="227"/>
        <w:rPr>
          <w:lang w:val="en-US"/>
        </w:rPr>
      </w:pPr>
      <w:r w:rsidRPr="002F1838">
        <w:rPr>
          <w:lang w:val="en-US"/>
        </w:rPr>
        <w:t xml:space="preserve">Benda, L.E.E., Poff, N. L., Miller, D., Dunne, T., Reeves, G., Pess, G., </w:t>
      </w:r>
      <w:r w:rsidR="006D2E25" w:rsidRPr="002F1838">
        <w:rPr>
          <w:lang w:val="en-US"/>
        </w:rPr>
        <w:t>and Pollock, M.:</w:t>
      </w:r>
      <w:r w:rsidRPr="002F1838">
        <w:rPr>
          <w:lang w:val="en-US"/>
        </w:rPr>
        <w:t xml:space="preserve"> The network dynamics hypothesis: how channel networks structure riverine habitats</w:t>
      </w:r>
      <w:r w:rsidR="006D2E25" w:rsidRPr="002F1838">
        <w:rPr>
          <w:lang w:val="en-US"/>
        </w:rPr>
        <w:t>. BioScience, 54(5), 413-427, 2004b.</w:t>
      </w:r>
    </w:p>
    <w:p w:rsidR="00B60F16" w:rsidRPr="002F1838" w:rsidRDefault="00B60F16" w:rsidP="00EB083E">
      <w:pPr>
        <w:ind w:left="227" w:hanging="227"/>
        <w:rPr>
          <w:lang w:val="en-US"/>
        </w:rPr>
      </w:pPr>
      <w:r w:rsidRPr="002F1838">
        <w:rPr>
          <w:lang w:val="en-US"/>
        </w:rPr>
        <w:t>Brierley, G., Fryirs, K. and</w:t>
      </w:r>
      <w:r w:rsidR="00B808BD" w:rsidRPr="002F1838">
        <w:rPr>
          <w:lang w:val="en-US"/>
        </w:rPr>
        <w:t xml:space="preserve"> Jain, V.:</w:t>
      </w:r>
      <w:r w:rsidRPr="002F1838">
        <w:rPr>
          <w:lang w:val="en-US"/>
        </w:rPr>
        <w:t xml:space="preserve"> Landscape connectivity: the geographic basis of geomorphic ap</w:t>
      </w:r>
      <w:r w:rsidR="00111D0B" w:rsidRPr="002F1838">
        <w:rPr>
          <w:lang w:val="en-US"/>
        </w:rPr>
        <w:t>plications. Area 38(2), 165–174, 2006.</w:t>
      </w:r>
    </w:p>
    <w:p w:rsidR="00B60F16" w:rsidRPr="002F1838" w:rsidRDefault="00B60F16" w:rsidP="00EB083E">
      <w:pPr>
        <w:ind w:left="227" w:hanging="227"/>
        <w:rPr>
          <w:lang w:val="en-US"/>
        </w:rPr>
      </w:pPr>
      <w:r w:rsidRPr="002F1838">
        <w:rPr>
          <w:lang w:val="en-US"/>
        </w:rPr>
        <w:t>Borselli, L., Cassi, P. and</w:t>
      </w:r>
      <w:r w:rsidR="00111D0B" w:rsidRPr="002F1838">
        <w:rPr>
          <w:lang w:val="en-US"/>
        </w:rPr>
        <w:t xml:space="preserve"> Torri, D.:</w:t>
      </w:r>
      <w:r w:rsidRPr="002F1838">
        <w:rPr>
          <w:lang w:val="en-US"/>
        </w:rPr>
        <w:t xml:space="preserve"> Prolegomena to sediment and flow connectivity in the landscape: a GIS and field numerical</w:t>
      </w:r>
      <w:r w:rsidR="00111D0B" w:rsidRPr="002F1838">
        <w:rPr>
          <w:lang w:val="en-US"/>
        </w:rPr>
        <w:t xml:space="preserve"> assessment. Catena 75, 268-277, 2008.</w:t>
      </w:r>
    </w:p>
    <w:p w:rsidR="00B60F16" w:rsidRPr="002F1838" w:rsidRDefault="00B60F16" w:rsidP="00EB083E">
      <w:pPr>
        <w:ind w:left="227" w:hanging="227"/>
        <w:rPr>
          <w:lang w:val="fr-FR"/>
        </w:rPr>
      </w:pPr>
      <w:r w:rsidRPr="002F1838">
        <w:rPr>
          <w:lang w:val="en-US"/>
        </w:rPr>
        <w:t>Bracken, L.J., Turnbull, J., Wainwright, J. and</w:t>
      </w:r>
      <w:r w:rsidR="00111D0B" w:rsidRPr="002F1838">
        <w:rPr>
          <w:lang w:val="en-US"/>
        </w:rPr>
        <w:t xml:space="preserve"> Bogaart, P.:</w:t>
      </w:r>
      <w:r w:rsidRPr="002F1838">
        <w:rPr>
          <w:lang w:val="en-US"/>
        </w:rPr>
        <w:t xml:space="preserve"> Sediment connectivity: a framework for understanding sediment transfer at multiple scales. </w:t>
      </w:r>
      <w:r w:rsidRPr="002F1838">
        <w:rPr>
          <w:lang w:val="fr-FR"/>
        </w:rPr>
        <w:t>Earth Surface Process</w:t>
      </w:r>
      <w:r w:rsidR="00111D0B" w:rsidRPr="002F1838">
        <w:rPr>
          <w:lang w:val="fr-FR"/>
        </w:rPr>
        <w:t>es and Landforms 40(2), 177-188, 2015.</w:t>
      </w:r>
    </w:p>
    <w:p w:rsidR="00B60F16" w:rsidRPr="002F1838" w:rsidRDefault="00B60F16" w:rsidP="00EB083E">
      <w:pPr>
        <w:ind w:left="227" w:hanging="227"/>
        <w:rPr>
          <w:lang w:val="en-US"/>
        </w:rPr>
      </w:pPr>
      <w:r w:rsidRPr="002F1838">
        <w:rPr>
          <w:lang w:val="fr-FR"/>
        </w:rPr>
        <w:t>Bravard, J</w:t>
      </w:r>
      <w:r w:rsidR="00111D0B" w:rsidRPr="002F1838">
        <w:rPr>
          <w:lang w:val="fr-FR"/>
        </w:rPr>
        <w:t>.P.:</w:t>
      </w:r>
      <w:r w:rsidRPr="002F1838">
        <w:rPr>
          <w:lang w:val="fr-FR"/>
        </w:rPr>
        <w:t xml:space="preserve"> Le temps et l'espace dans les systèmes fluviaux, deux dimensions spécifiques de l'approche géomorphologique. </w:t>
      </w:r>
      <w:r w:rsidRPr="002F1838">
        <w:rPr>
          <w:lang w:val="en-US"/>
        </w:rPr>
        <w:t>Annal</w:t>
      </w:r>
      <w:r w:rsidR="00111D0B" w:rsidRPr="002F1838">
        <w:rPr>
          <w:lang w:val="en-US"/>
        </w:rPr>
        <w:t>es de Géographie 107(599), 3-15, 1998.</w:t>
      </w:r>
    </w:p>
    <w:p w:rsidR="00B60F16" w:rsidRPr="002F1838" w:rsidRDefault="00B60F16" w:rsidP="00EB083E">
      <w:pPr>
        <w:ind w:left="227" w:hanging="227"/>
        <w:rPr>
          <w:lang w:val="en-US"/>
        </w:rPr>
      </w:pPr>
      <w:r w:rsidRPr="002F1838">
        <w:rPr>
          <w:lang w:val="en-US"/>
        </w:rPr>
        <w:t>Cavalli, M., Trevisani, S., Comiti, F. and</w:t>
      </w:r>
      <w:r w:rsidR="00111D0B" w:rsidRPr="002F1838">
        <w:rPr>
          <w:lang w:val="en-US"/>
        </w:rPr>
        <w:t xml:space="preserve"> Marchi, L.:</w:t>
      </w:r>
      <w:r w:rsidRPr="002F1838">
        <w:rPr>
          <w:lang w:val="en-US"/>
        </w:rPr>
        <w:t xml:space="preserve"> Geomorphometric assessment of spatial sediment connectivity in small Alpine catch</w:t>
      </w:r>
      <w:r w:rsidR="00111D0B" w:rsidRPr="002F1838">
        <w:rPr>
          <w:lang w:val="en-US"/>
        </w:rPr>
        <w:t>ments. Geomorphology 188, 31-41, 2013.</w:t>
      </w:r>
    </w:p>
    <w:p w:rsidR="00B60F16" w:rsidRPr="002F1838" w:rsidRDefault="00B60F16" w:rsidP="00EB083E">
      <w:pPr>
        <w:ind w:left="227" w:hanging="227"/>
        <w:rPr>
          <w:lang w:val="en-US"/>
        </w:rPr>
      </w:pPr>
      <w:r w:rsidRPr="002F1838">
        <w:rPr>
          <w:lang w:val="en-US"/>
        </w:rPr>
        <w:t>Chorley, R.J. and</w:t>
      </w:r>
      <w:r w:rsidR="00111D0B" w:rsidRPr="002F1838">
        <w:rPr>
          <w:lang w:val="en-US"/>
        </w:rPr>
        <w:t xml:space="preserve"> Kennedy, B.A.</w:t>
      </w:r>
      <w:r w:rsidRPr="002F1838">
        <w:rPr>
          <w:lang w:val="en-US"/>
        </w:rPr>
        <w:t xml:space="preserve"> Physical Geography: A Systems Approach. Prentice-Hal</w:t>
      </w:r>
      <w:r w:rsidR="00111D0B" w:rsidRPr="002F1838">
        <w:rPr>
          <w:lang w:val="en-US"/>
        </w:rPr>
        <w:t>l International, London, 370 pp, 1971.</w:t>
      </w:r>
    </w:p>
    <w:p w:rsidR="00B60F16" w:rsidRPr="002F1838" w:rsidRDefault="00B60F16" w:rsidP="00EB083E">
      <w:pPr>
        <w:ind w:left="227" w:hanging="227"/>
        <w:rPr>
          <w:lang w:val="en-US"/>
        </w:rPr>
      </w:pPr>
      <w:r w:rsidRPr="002F1838">
        <w:rPr>
          <w:lang w:val="en-US"/>
        </w:rPr>
        <w:t>Cole, J.P. and</w:t>
      </w:r>
      <w:r w:rsidR="00111D0B" w:rsidRPr="002F1838">
        <w:rPr>
          <w:lang w:val="en-US"/>
        </w:rPr>
        <w:t>, King C.A.M.:</w:t>
      </w:r>
      <w:r w:rsidRPr="002F1838">
        <w:rPr>
          <w:lang w:val="en-US"/>
        </w:rPr>
        <w:t xml:space="preserve"> Quantitative Geography: Techniques and theories in geo</w:t>
      </w:r>
      <w:r w:rsidR="00111D0B" w:rsidRPr="002F1838">
        <w:rPr>
          <w:lang w:val="en-US"/>
        </w:rPr>
        <w:t>graphy, Wiley, New York, 471 pp, 1968.</w:t>
      </w:r>
    </w:p>
    <w:p w:rsidR="00B60F16" w:rsidRPr="002F1838" w:rsidRDefault="00111D0B" w:rsidP="00EB083E">
      <w:pPr>
        <w:ind w:left="227" w:hanging="227"/>
        <w:rPr>
          <w:lang w:val="en-US"/>
        </w:rPr>
      </w:pPr>
      <w:r w:rsidRPr="002F1838">
        <w:rPr>
          <w:lang w:val="fr-FR"/>
        </w:rPr>
        <w:t>Cossart, É:</w:t>
      </w:r>
      <w:r w:rsidR="00B60F16" w:rsidRPr="002F1838">
        <w:rPr>
          <w:lang w:val="fr-FR"/>
        </w:rPr>
        <w:t xml:space="preserve"> La recrudescence de l’activité torrentielle dans un bassin versant en cours de déglaciation au cours du XXe siècle. </w:t>
      </w:r>
      <w:r w:rsidR="00B60F16" w:rsidRPr="002F1838">
        <w:rPr>
          <w:lang w:val="en-US"/>
        </w:rPr>
        <w:t>Géomorphologie: relief, proc</w:t>
      </w:r>
      <w:r w:rsidRPr="002F1838">
        <w:rPr>
          <w:lang w:val="en-US"/>
        </w:rPr>
        <w:t>essus, environnement 3, 225-240, 2004.</w:t>
      </w:r>
    </w:p>
    <w:p w:rsidR="00B60F16" w:rsidRPr="002F1838" w:rsidRDefault="00B60F16" w:rsidP="00EB083E">
      <w:pPr>
        <w:ind w:left="227" w:hanging="227"/>
        <w:rPr>
          <w:lang w:val="fr-FR"/>
        </w:rPr>
      </w:pPr>
      <w:r w:rsidRPr="002F1838">
        <w:rPr>
          <w:lang w:val="en-US"/>
        </w:rPr>
        <w:t>Cossart, É. and</w:t>
      </w:r>
      <w:r w:rsidR="00111D0B" w:rsidRPr="002F1838">
        <w:rPr>
          <w:lang w:val="en-US"/>
        </w:rPr>
        <w:t xml:space="preserve"> Fort, M.:</w:t>
      </w:r>
      <w:r w:rsidRPr="002F1838">
        <w:rPr>
          <w:lang w:val="en-US"/>
        </w:rPr>
        <w:t xml:space="preserve"> Sediment release and storage in early deglaciated areas: Towards an application of the exhaustion model from the case of Massif des Écrins French Alps since the Little Ice Age. </w:t>
      </w:r>
      <w:r w:rsidRPr="002F1838">
        <w:rPr>
          <w:lang w:val="fr-FR"/>
        </w:rPr>
        <w:t>Norsk Geografisk Tidsskrift – Norwegian Journal of G</w:t>
      </w:r>
      <w:r w:rsidR="00111D0B" w:rsidRPr="002F1838">
        <w:rPr>
          <w:lang w:val="fr-FR"/>
        </w:rPr>
        <w:t>eography 62, 115-131, 2008.</w:t>
      </w:r>
    </w:p>
    <w:p w:rsidR="00B60F16" w:rsidRPr="002F1838" w:rsidRDefault="00111D0B" w:rsidP="00EB083E">
      <w:pPr>
        <w:ind w:left="227" w:hanging="227"/>
        <w:rPr>
          <w:lang w:val="en-US"/>
        </w:rPr>
      </w:pPr>
      <w:r w:rsidRPr="002F1838">
        <w:rPr>
          <w:lang w:val="fr-FR"/>
        </w:rPr>
        <w:t>Cossart, É.:</w:t>
      </w:r>
      <w:r w:rsidR="00B60F16" w:rsidRPr="002F1838">
        <w:rPr>
          <w:lang w:val="fr-FR"/>
        </w:rPr>
        <w:t xml:space="preserve"> L’(in)efficacité géomorphologique des cascades sédimentaires en question: les apports d’une analyse réseau. </w:t>
      </w:r>
      <w:r w:rsidR="00B60F16" w:rsidRPr="002F1838">
        <w:rPr>
          <w:lang w:val="en-US"/>
        </w:rPr>
        <w:t>Cybergeo: European Journal of Geography 778, DOI: 10.4000/cybergeo.27625</w:t>
      </w:r>
      <w:r w:rsidRPr="002F1838">
        <w:rPr>
          <w:lang w:val="en-US"/>
        </w:rPr>
        <w:t>, 2016.</w:t>
      </w:r>
    </w:p>
    <w:p w:rsidR="002134E9" w:rsidRPr="002F1838" w:rsidRDefault="002134E9" w:rsidP="00EB083E">
      <w:pPr>
        <w:ind w:left="227" w:hanging="227"/>
        <w:rPr>
          <w:lang w:val="en-US"/>
        </w:rPr>
      </w:pPr>
      <w:r w:rsidRPr="002F1838">
        <w:rPr>
          <w:lang w:val="en-US"/>
        </w:rPr>
        <w:t>Csardi, G., &amp; Nepusz, T.: The igraph software package for complex network research. InterJournal. Complex Systems, 1695(5), 1-9, 2006.</w:t>
      </w:r>
    </w:p>
    <w:p w:rsidR="003542F0" w:rsidRPr="002F1838" w:rsidRDefault="003542F0" w:rsidP="00EB083E">
      <w:pPr>
        <w:ind w:left="227" w:hanging="227"/>
        <w:rPr>
          <w:lang w:val="en-US"/>
        </w:rPr>
      </w:pPr>
      <w:r w:rsidRPr="002F1838">
        <w:rPr>
          <w:lang w:val="en-US"/>
        </w:rPr>
        <w:t>Czuba, J. A., &amp; Foufoula</w:t>
      </w:r>
      <w:r w:rsidRPr="002F1838">
        <w:rPr>
          <w:rFonts w:ascii="Cambria Math" w:hAnsi="Cambria Math" w:cs="Cambria Math"/>
          <w:lang w:val="en-US"/>
        </w:rPr>
        <w:t>‐</w:t>
      </w:r>
      <w:r w:rsidRPr="002F1838">
        <w:rPr>
          <w:lang w:val="en-US"/>
        </w:rPr>
        <w:t>Georgiou, E.: A network</w:t>
      </w:r>
      <w:r w:rsidRPr="002F1838">
        <w:rPr>
          <w:rFonts w:ascii="Cambria Math" w:hAnsi="Cambria Math" w:cs="Cambria Math"/>
          <w:lang w:val="en-US"/>
        </w:rPr>
        <w:t>‐</w:t>
      </w:r>
      <w:r w:rsidRPr="002F1838">
        <w:rPr>
          <w:lang w:val="en-US"/>
        </w:rPr>
        <w:t>based framework for identifying potential synchronizations and amplifications of sediment delivery in river basins. Water Resources Research, 50(5), 3826-3851, 2014.</w:t>
      </w:r>
    </w:p>
    <w:p w:rsidR="003542F0" w:rsidRPr="002F1838" w:rsidRDefault="003542F0" w:rsidP="00EB083E">
      <w:pPr>
        <w:ind w:left="227" w:hanging="227"/>
        <w:rPr>
          <w:lang w:val="en-US"/>
        </w:rPr>
      </w:pPr>
      <w:r w:rsidRPr="002F1838">
        <w:rPr>
          <w:lang w:val="en-US"/>
        </w:rPr>
        <w:t>Czuba, J. A., &amp; Foufoula</w:t>
      </w:r>
      <w:r w:rsidRPr="002F1838">
        <w:rPr>
          <w:rFonts w:ascii="Cambria Math" w:hAnsi="Cambria Math" w:cs="Cambria Math"/>
          <w:lang w:val="en-US"/>
        </w:rPr>
        <w:t>‐</w:t>
      </w:r>
      <w:r w:rsidRPr="002F1838">
        <w:rPr>
          <w:lang w:val="en-US"/>
        </w:rPr>
        <w:t>Georgiou, E.: Dynamic connectivity in a fluvial network for identifying hotspots of geomorphic change. Water Resources R</w:t>
      </w:r>
      <w:r w:rsidR="00A67BA5" w:rsidRPr="002F1838">
        <w:rPr>
          <w:lang w:val="en-US"/>
        </w:rPr>
        <w:t>esearch, 51(3), 1401-1421, 2015</w:t>
      </w:r>
    </w:p>
    <w:p w:rsidR="00B60F16" w:rsidRPr="002F1838" w:rsidRDefault="00B60F16" w:rsidP="00EB083E">
      <w:pPr>
        <w:ind w:left="227" w:hanging="227"/>
        <w:rPr>
          <w:lang w:val="fr-FR"/>
        </w:rPr>
      </w:pPr>
      <w:r w:rsidRPr="002F1838">
        <w:rPr>
          <w:lang w:val="en-US"/>
        </w:rPr>
        <w:t>Delahaye, D., Guermond, Y. and Langlois, P</w:t>
      </w:r>
      <w:r w:rsidR="00111D0B" w:rsidRPr="002F1838">
        <w:rPr>
          <w:lang w:val="en-US"/>
        </w:rPr>
        <w:t>.</w:t>
      </w:r>
      <w:r w:rsidR="003769AF" w:rsidRPr="002F1838">
        <w:rPr>
          <w:lang w:val="en-US"/>
        </w:rPr>
        <w:t>:</w:t>
      </w:r>
      <w:r w:rsidRPr="002F1838">
        <w:rPr>
          <w:lang w:val="en-US"/>
        </w:rPr>
        <w:t xml:space="preserve"> Spatial interaction in the run-off process. </w:t>
      </w:r>
      <w:r w:rsidRPr="002F1838">
        <w:rPr>
          <w:lang w:val="fr-FR"/>
        </w:rPr>
        <w:t>Cybergeo: European Journal of Geography 2</w:t>
      </w:r>
      <w:r w:rsidR="00111D0B" w:rsidRPr="002F1838">
        <w:rPr>
          <w:lang w:val="fr-FR"/>
        </w:rPr>
        <w:t>13, DOI: 10.4000/cybergeo.3795, 2001.</w:t>
      </w:r>
    </w:p>
    <w:p w:rsidR="00B60F16" w:rsidRPr="002F1838" w:rsidRDefault="00B60F16" w:rsidP="00EB083E">
      <w:pPr>
        <w:ind w:left="227" w:hanging="227"/>
        <w:rPr>
          <w:lang w:val="en-US"/>
        </w:rPr>
      </w:pPr>
      <w:r w:rsidRPr="002F1838">
        <w:rPr>
          <w:lang w:val="fr-FR"/>
        </w:rPr>
        <w:t>Douvinet, J., Delahaye, D. and</w:t>
      </w:r>
      <w:r w:rsidR="00111D0B" w:rsidRPr="002F1838">
        <w:rPr>
          <w:lang w:val="fr-FR"/>
        </w:rPr>
        <w:t xml:space="preserve"> Langlois, P.:</w:t>
      </w:r>
      <w:r w:rsidRPr="002F1838">
        <w:rPr>
          <w:lang w:val="fr-FR"/>
        </w:rPr>
        <w:t xml:space="preserve"> Modélisation de la dynamique potentielle d’un bassin versant et mesure de son efficacité structurelle. </w:t>
      </w:r>
      <w:r w:rsidRPr="002F1838">
        <w:rPr>
          <w:lang w:val="en-US"/>
        </w:rPr>
        <w:t>Cybergeo: European Journal of Geography 412, DOI: 10.4000/cybergeo.16103</w:t>
      </w:r>
      <w:r w:rsidR="00111D0B" w:rsidRPr="002F1838">
        <w:rPr>
          <w:lang w:val="en-US"/>
        </w:rPr>
        <w:t>, 2008.</w:t>
      </w:r>
    </w:p>
    <w:p w:rsidR="00B60F16" w:rsidRPr="002F1838" w:rsidRDefault="00111D0B" w:rsidP="00EB083E">
      <w:pPr>
        <w:ind w:left="227" w:hanging="227"/>
        <w:rPr>
          <w:lang w:val="en-US"/>
        </w:rPr>
      </w:pPr>
      <w:r w:rsidRPr="002F1838">
        <w:rPr>
          <w:lang w:val="en-US"/>
        </w:rPr>
        <w:t>Faulkner, H.:</w:t>
      </w:r>
      <w:r w:rsidR="00B60F16" w:rsidRPr="002F1838">
        <w:rPr>
          <w:lang w:val="en-US"/>
        </w:rPr>
        <w:t xml:space="preserve"> Connectivity as a crucial determinant of badland geomorphology and evolution.</w:t>
      </w:r>
      <w:r w:rsidRPr="002F1838">
        <w:rPr>
          <w:lang w:val="en-US"/>
        </w:rPr>
        <w:t xml:space="preserve"> Geomorphology 100(1-2), 91-103, 2008.</w:t>
      </w:r>
    </w:p>
    <w:p w:rsidR="00B60F16" w:rsidRPr="002F1838" w:rsidRDefault="00111D0B" w:rsidP="00EB083E">
      <w:pPr>
        <w:ind w:left="227" w:hanging="227"/>
        <w:rPr>
          <w:lang w:val="en-US"/>
        </w:rPr>
      </w:pPr>
      <w:r w:rsidRPr="002F1838">
        <w:rPr>
          <w:lang w:val="en-US"/>
        </w:rPr>
        <w:t>Ferguson, R.I.:</w:t>
      </w:r>
      <w:r w:rsidR="00B60F16" w:rsidRPr="002F1838">
        <w:rPr>
          <w:lang w:val="en-US"/>
        </w:rPr>
        <w:t xml:space="preserve"> Channel forms and channel changes. In: Lewin, J. (Ed.) British Rivers. Alle</w:t>
      </w:r>
      <w:r w:rsidRPr="002F1838">
        <w:rPr>
          <w:lang w:val="en-US"/>
        </w:rPr>
        <w:t>n and Unwin, London. pp. 90-125, 1981.</w:t>
      </w:r>
    </w:p>
    <w:p w:rsidR="00907FD4" w:rsidRPr="002F1838" w:rsidRDefault="00907FD4" w:rsidP="00EB083E">
      <w:pPr>
        <w:ind w:left="227" w:hanging="227"/>
        <w:rPr>
          <w:lang w:val="en-US"/>
        </w:rPr>
      </w:pPr>
      <w:r w:rsidRPr="002F1838">
        <w:rPr>
          <w:lang w:val="en-US"/>
        </w:rPr>
        <w:t>Foerster, S., Wilczok, C., Brosinsky, A., Segl, K.: Assessment of sediment connectivity from vegetation cover and topography using remotely sensed data in a dryland catchment in the Spanish Pyrenees. J Soils Sediments 14, 1982-2000, 2014.</w:t>
      </w:r>
    </w:p>
    <w:p w:rsidR="00B60F16" w:rsidRPr="002F1838" w:rsidRDefault="00111D0B" w:rsidP="00EB083E">
      <w:pPr>
        <w:ind w:left="227" w:hanging="227"/>
        <w:rPr>
          <w:lang w:val="en-US"/>
        </w:rPr>
      </w:pPr>
      <w:r w:rsidRPr="002F1838">
        <w:rPr>
          <w:lang w:val="en-US"/>
        </w:rPr>
        <w:t>Freeman, L.C.:</w:t>
      </w:r>
      <w:r w:rsidR="00B60F16" w:rsidRPr="002F1838">
        <w:rPr>
          <w:lang w:val="en-US"/>
        </w:rPr>
        <w:t xml:space="preserve"> Centrality in social networks conceptual clarification</w:t>
      </w:r>
      <w:r w:rsidRPr="002F1838">
        <w:rPr>
          <w:lang w:val="en-US"/>
        </w:rPr>
        <w:t>. Social networks 1(3), 215–239, 1979.</w:t>
      </w:r>
    </w:p>
    <w:p w:rsidR="00B32E14" w:rsidRPr="002F1838" w:rsidRDefault="00B32E14" w:rsidP="00EB083E">
      <w:pPr>
        <w:ind w:left="227" w:hanging="227"/>
        <w:rPr>
          <w:lang w:val="en-US"/>
        </w:rPr>
      </w:pPr>
      <w:r w:rsidRPr="002F1838">
        <w:rPr>
          <w:lang w:val="en-US"/>
        </w:rPr>
        <w:t>Fryirs, K. A.: River sensitivity: A lost foundation concept in fluvial geomorphology. Earth Surface Processes and Landforms, 42(1), 55-70, 2017.</w:t>
      </w:r>
    </w:p>
    <w:p w:rsidR="00B60F16" w:rsidRPr="002F1838" w:rsidRDefault="00111D0B" w:rsidP="00EB083E">
      <w:pPr>
        <w:ind w:left="227" w:hanging="227"/>
        <w:rPr>
          <w:lang w:val="en-US"/>
        </w:rPr>
      </w:pPr>
      <w:r w:rsidRPr="002F1838">
        <w:rPr>
          <w:lang w:val="en-US"/>
        </w:rPr>
        <w:t>Fryirs, K.</w:t>
      </w:r>
      <w:r w:rsidR="00CA141C" w:rsidRPr="002F1838">
        <w:rPr>
          <w:lang w:val="en-US"/>
        </w:rPr>
        <w:t>:</w:t>
      </w:r>
      <w:r w:rsidR="00B60F16" w:rsidRPr="002F1838">
        <w:rPr>
          <w:lang w:val="en-US"/>
        </w:rPr>
        <w:t xml:space="preserve"> DisConnectivity in catchment sediment cascades: a fresh look at the sediment delivery problem. Earth Surface Processes an</w:t>
      </w:r>
      <w:r w:rsidR="00CA141C" w:rsidRPr="002F1838">
        <w:rPr>
          <w:lang w:val="en-US"/>
        </w:rPr>
        <w:t>d Landforms Landforms 38, 30–46, 2013.</w:t>
      </w:r>
    </w:p>
    <w:p w:rsidR="00B60F16" w:rsidRPr="002F1838" w:rsidRDefault="00B60F16" w:rsidP="00EB083E">
      <w:pPr>
        <w:ind w:left="227" w:hanging="227"/>
        <w:rPr>
          <w:lang w:val="fr-FR"/>
        </w:rPr>
      </w:pPr>
      <w:r w:rsidRPr="002F1838">
        <w:rPr>
          <w:lang w:val="en-US"/>
        </w:rPr>
        <w:t>Fryirs, K., Brierley, G.J., Preston, N.J. and</w:t>
      </w:r>
      <w:r w:rsidR="00CA141C" w:rsidRPr="002F1838">
        <w:rPr>
          <w:lang w:val="en-US"/>
        </w:rPr>
        <w:t xml:space="preserve"> Kasai, M.</w:t>
      </w:r>
      <w:r w:rsidR="003769AF" w:rsidRPr="002F1838">
        <w:rPr>
          <w:lang w:val="en-US"/>
        </w:rPr>
        <w:t>:</w:t>
      </w:r>
      <w:r w:rsidRPr="002F1838">
        <w:rPr>
          <w:lang w:val="en-US"/>
        </w:rPr>
        <w:t xml:space="preserve"> The disconnectivity of catchment-scale sediment cascades. </w:t>
      </w:r>
      <w:r w:rsidR="00CA141C" w:rsidRPr="002F1838">
        <w:rPr>
          <w:lang w:val="fr-FR"/>
        </w:rPr>
        <w:t>Catena, 70, 49-67, 2007.</w:t>
      </w:r>
    </w:p>
    <w:p w:rsidR="00B60F16" w:rsidRPr="002F1838" w:rsidRDefault="00CA141C" w:rsidP="00EB083E">
      <w:pPr>
        <w:ind w:left="227" w:hanging="227"/>
        <w:rPr>
          <w:lang w:val="en-US"/>
        </w:rPr>
      </w:pPr>
      <w:r w:rsidRPr="002F1838">
        <w:rPr>
          <w:lang w:val="fr-FR"/>
        </w:rPr>
        <w:t>Gleyze, J.F.</w:t>
      </w:r>
      <w:r w:rsidR="003769AF" w:rsidRPr="002F1838">
        <w:rPr>
          <w:lang w:val="fr-FR"/>
        </w:rPr>
        <w:t>:</w:t>
      </w:r>
      <w:r w:rsidR="00B60F16" w:rsidRPr="002F1838">
        <w:rPr>
          <w:lang w:val="fr-FR"/>
        </w:rPr>
        <w:t xml:space="preserve"> Effets spatiaux et effets réseau dans l’évaluation d’indicateurs sur les nœuds d’un réseau d’infrastructure. </w:t>
      </w:r>
      <w:r w:rsidR="00B60F16" w:rsidRPr="002F1838">
        <w:rPr>
          <w:lang w:val="en-US"/>
        </w:rPr>
        <w:t>Cybergeo: European Journal of Geography 370, DOI: 10.4000/cybergeo.5532</w:t>
      </w:r>
      <w:r w:rsidRPr="002F1838">
        <w:rPr>
          <w:lang w:val="en-US"/>
        </w:rPr>
        <w:t>, 2008.</w:t>
      </w:r>
    </w:p>
    <w:p w:rsidR="002B2396" w:rsidRPr="002F1838" w:rsidRDefault="002B2396" w:rsidP="00EB083E">
      <w:pPr>
        <w:ind w:left="227" w:hanging="227"/>
        <w:rPr>
          <w:lang w:val="en-US"/>
        </w:rPr>
      </w:pPr>
      <w:r w:rsidRPr="002F1838">
        <w:rPr>
          <w:lang w:val="en-US"/>
        </w:rPr>
        <w:t>Gran, K. B., and Czuba, J. A.: Sediment pulse evolution and the role of network structure. Geomorphology 277, 17–30, 2017</w:t>
      </w:r>
    </w:p>
    <w:p w:rsidR="00B60F16" w:rsidRPr="002F1838" w:rsidRDefault="00B60F16" w:rsidP="00EB083E">
      <w:pPr>
        <w:ind w:left="227" w:hanging="227"/>
        <w:rPr>
          <w:lang w:val="en-US"/>
        </w:rPr>
      </w:pPr>
      <w:r w:rsidRPr="002F1838">
        <w:rPr>
          <w:lang w:val="en-US"/>
        </w:rPr>
        <w:t>Gumiere, S.J., Le Bissonnais, Y., Raclot, D.</w:t>
      </w:r>
      <w:r w:rsidR="00111D0B" w:rsidRPr="002F1838">
        <w:rPr>
          <w:lang w:val="en-US"/>
        </w:rPr>
        <w:t xml:space="preserve"> and</w:t>
      </w:r>
      <w:r w:rsidR="00CA141C" w:rsidRPr="002F1838">
        <w:rPr>
          <w:lang w:val="en-US"/>
        </w:rPr>
        <w:t xml:space="preserve"> Cheviron, B.:</w:t>
      </w:r>
      <w:r w:rsidRPr="002F1838">
        <w:rPr>
          <w:lang w:val="en-US"/>
        </w:rPr>
        <w:t xml:space="preserve"> Vegetated filter effects on sedimentological connectivity of agricultural catchments in erosion modelling: a review. Earth Surface P</w:t>
      </w:r>
      <w:r w:rsidR="00CA141C" w:rsidRPr="002F1838">
        <w:rPr>
          <w:lang w:val="en-US"/>
        </w:rPr>
        <w:t>rocesses and Landforms 36, 3–19, 2011.</w:t>
      </w:r>
    </w:p>
    <w:p w:rsidR="00B60F16" w:rsidRPr="002F1838" w:rsidRDefault="00B60F16" w:rsidP="00EB083E">
      <w:pPr>
        <w:ind w:left="227" w:hanging="227"/>
        <w:rPr>
          <w:lang w:val="en-US"/>
        </w:rPr>
      </w:pPr>
      <w:r w:rsidRPr="002F1838">
        <w:rPr>
          <w:lang w:val="en-US"/>
        </w:rPr>
        <w:t>Haggett, P.</w:t>
      </w:r>
      <w:r w:rsidR="00111D0B" w:rsidRPr="002F1838">
        <w:rPr>
          <w:lang w:val="en-US"/>
        </w:rPr>
        <w:t xml:space="preserve"> and</w:t>
      </w:r>
      <w:r w:rsidRPr="002F1838">
        <w:rPr>
          <w:lang w:val="en-US"/>
        </w:rPr>
        <w:t xml:space="preserve"> Chorley, R.J</w:t>
      </w:r>
      <w:r w:rsidR="00CA141C" w:rsidRPr="002F1838">
        <w:rPr>
          <w:lang w:val="en-US"/>
        </w:rPr>
        <w:t>.:</w:t>
      </w:r>
      <w:r w:rsidRPr="002F1838">
        <w:rPr>
          <w:lang w:val="en-US"/>
        </w:rPr>
        <w:t xml:space="preserve"> Network analysis in geography,</w:t>
      </w:r>
      <w:r w:rsidR="00CA141C" w:rsidRPr="002F1838">
        <w:rPr>
          <w:lang w:val="en-US"/>
        </w:rPr>
        <w:t xml:space="preserve"> Edward Arnold, Science, 348 pp, 1969.</w:t>
      </w:r>
    </w:p>
    <w:p w:rsidR="00B60F16" w:rsidRPr="002F1838" w:rsidRDefault="00CA141C" w:rsidP="00EB083E">
      <w:pPr>
        <w:ind w:left="227" w:hanging="227"/>
        <w:rPr>
          <w:lang w:val="en-US"/>
        </w:rPr>
      </w:pPr>
      <w:r w:rsidRPr="002F1838">
        <w:rPr>
          <w:lang w:val="en-US"/>
        </w:rPr>
        <w:t>Harvey, A.M.:</w:t>
      </w:r>
      <w:r w:rsidR="00B60F16" w:rsidRPr="002F1838">
        <w:rPr>
          <w:lang w:val="en-US"/>
        </w:rPr>
        <w:t xml:space="preserve"> Coupling between hillslopes and channels in upland fluvial systems: implications for landscape sensitivity, illustrated from the Howgill Fells, northwest England. C</w:t>
      </w:r>
      <w:r w:rsidRPr="002F1838">
        <w:rPr>
          <w:lang w:val="en-US"/>
        </w:rPr>
        <w:t>atena 42, 225-250, 2001.</w:t>
      </w:r>
    </w:p>
    <w:p w:rsidR="00B60F16" w:rsidRPr="002F1838" w:rsidRDefault="00B60F16" w:rsidP="00EB083E">
      <w:pPr>
        <w:ind w:left="227" w:hanging="227"/>
        <w:rPr>
          <w:lang w:val="en-US"/>
        </w:rPr>
      </w:pPr>
      <w:r w:rsidRPr="002F1838">
        <w:rPr>
          <w:lang w:val="en-US"/>
        </w:rPr>
        <w:t>Heckmann, T.</w:t>
      </w:r>
      <w:r w:rsidR="00111D0B" w:rsidRPr="002F1838">
        <w:rPr>
          <w:lang w:val="en-US"/>
        </w:rPr>
        <w:t xml:space="preserve"> and</w:t>
      </w:r>
      <w:r w:rsidR="00CA141C" w:rsidRPr="002F1838">
        <w:rPr>
          <w:lang w:val="en-US"/>
        </w:rPr>
        <w:t xml:space="preserve"> Schwanghart, W.:</w:t>
      </w:r>
      <w:r w:rsidRPr="002F1838">
        <w:rPr>
          <w:lang w:val="en-US"/>
        </w:rPr>
        <w:t xml:space="preserve"> Geomorphic coupling and sediment connectivity in an alpine catchment - exploring sediment cascades using graph th</w:t>
      </w:r>
      <w:r w:rsidR="00CA141C" w:rsidRPr="002F1838">
        <w:rPr>
          <w:lang w:val="en-US"/>
        </w:rPr>
        <w:t>eory. Geomorphology 182, 89-103, 2013.</w:t>
      </w:r>
    </w:p>
    <w:p w:rsidR="00B60F16" w:rsidRPr="002F1838" w:rsidRDefault="00B60F16" w:rsidP="00EB083E">
      <w:pPr>
        <w:ind w:left="227" w:hanging="227"/>
        <w:rPr>
          <w:lang w:val="en-US"/>
        </w:rPr>
      </w:pPr>
      <w:r w:rsidRPr="002F1838">
        <w:rPr>
          <w:lang w:val="en-US"/>
        </w:rPr>
        <w:t>Heckmann, T., Schwanghart, W.</w:t>
      </w:r>
      <w:r w:rsidR="00111D0B" w:rsidRPr="002F1838">
        <w:rPr>
          <w:lang w:val="en-US"/>
        </w:rPr>
        <w:t xml:space="preserve"> and</w:t>
      </w:r>
      <w:r w:rsidR="00CA141C" w:rsidRPr="002F1838">
        <w:rPr>
          <w:lang w:val="en-US"/>
        </w:rPr>
        <w:t xml:space="preserve"> Phillips, J.D.:</w:t>
      </w:r>
      <w:r w:rsidRPr="002F1838">
        <w:rPr>
          <w:lang w:val="en-US"/>
        </w:rPr>
        <w:t xml:space="preserve"> Graph theory: Recent developments of its application in geomorphol</w:t>
      </w:r>
      <w:r w:rsidR="00CA141C" w:rsidRPr="002F1838">
        <w:rPr>
          <w:lang w:val="en-US"/>
        </w:rPr>
        <w:t>ogy. Geomorphology 243, 130-146, 2015.</w:t>
      </w:r>
    </w:p>
    <w:p w:rsidR="00473443" w:rsidRPr="002F1838" w:rsidRDefault="00473443" w:rsidP="00EB083E">
      <w:pPr>
        <w:ind w:left="227" w:hanging="227"/>
        <w:rPr>
          <w:lang w:val="en-US"/>
        </w:rPr>
      </w:pPr>
      <w:r w:rsidRPr="002F1838">
        <w:rPr>
          <w:lang w:val="en-US"/>
        </w:rPr>
        <w:t xml:space="preserve">Hoffmann, T.: Sediment residence time and connectivity in non-equilibrium and transient geomorphic systems. </w:t>
      </w:r>
      <w:r w:rsidRPr="002F1838">
        <w:rPr>
          <w:iCs/>
          <w:lang w:val="en-US"/>
        </w:rPr>
        <w:t>Earth</w:t>
      </w:r>
      <w:r w:rsidR="003769AF" w:rsidRPr="002F1838">
        <w:rPr>
          <w:iCs/>
          <w:lang w:val="en-US"/>
        </w:rPr>
        <w:t xml:space="preserve"> </w:t>
      </w:r>
      <w:r w:rsidRPr="002F1838">
        <w:rPr>
          <w:iCs/>
          <w:lang w:val="en-US"/>
        </w:rPr>
        <w:t>Science Reviews</w:t>
      </w:r>
      <w:r w:rsidRPr="002F1838">
        <w:rPr>
          <w:lang w:val="en-US"/>
        </w:rPr>
        <w:t xml:space="preserve">, </w:t>
      </w:r>
      <w:r w:rsidRPr="002F1838">
        <w:rPr>
          <w:iCs/>
          <w:lang w:val="en-US"/>
        </w:rPr>
        <w:t>150</w:t>
      </w:r>
      <w:r w:rsidRPr="002F1838">
        <w:rPr>
          <w:lang w:val="en-US"/>
        </w:rPr>
        <w:t>, 609-627, 2015.</w:t>
      </w:r>
    </w:p>
    <w:p w:rsidR="00B60F16" w:rsidRPr="002F1838" w:rsidRDefault="00111D0B" w:rsidP="00EB083E">
      <w:pPr>
        <w:ind w:left="227" w:hanging="227"/>
        <w:rPr>
          <w:lang w:val="en-US"/>
        </w:rPr>
      </w:pPr>
      <w:r w:rsidRPr="002F1838">
        <w:rPr>
          <w:lang w:val="en-US"/>
        </w:rPr>
        <w:t>Kimberly, A.W., Gardner, R.H. and</w:t>
      </w:r>
      <w:r w:rsidR="00CA141C" w:rsidRPr="002F1838">
        <w:rPr>
          <w:lang w:val="en-US"/>
        </w:rPr>
        <w:t xml:space="preserve"> Turner, M.G.:</w:t>
      </w:r>
      <w:r w:rsidR="00B60F16" w:rsidRPr="002F1838">
        <w:rPr>
          <w:lang w:val="en-US"/>
        </w:rPr>
        <w:t xml:space="preserve"> Landscape connectivity and population distributions in heterogeneous </w:t>
      </w:r>
      <w:r w:rsidR="00CA141C" w:rsidRPr="002F1838">
        <w:rPr>
          <w:lang w:val="en-US"/>
        </w:rPr>
        <w:t>environments. Oikos 78, 151–169, 1997.</w:t>
      </w:r>
    </w:p>
    <w:p w:rsidR="007C3254" w:rsidRPr="002F1838" w:rsidRDefault="007C3254" w:rsidP="00EB083E">
      <w:pPr>
        <w:ind w:left="227" w:hanging="227"/>
        <w:rPr>
          <w:lang w:val="en-US"/>
        </w:rPr>
      </w:pPr>
      <w:r w:rsidRPr="002F1838">
        <w:rPr>
          <w:lang w:val="en-US"/>
        </w:rPr>
        <w:t>López</w:t>
      </w:r>
      <w:r w:rsidRPr="002F1838">
        <w:rPr>
          <w:rFonts w:ascii="Cambria Math" w:hAnsi="Cambria Math" w:cs="Cambria Math"/>
          <w:lang w:val="en-US"/>
        </w:rPr>
        <w:t>‐</w:t>
      </w:r>
      <w:r w:rsidRPr="002F1838">
        <w:rPr>
          <w:lang w:val="en-US"/>
        </w:rPr>
        <w:t>Vicente, M., Nadal</w:t>
      </w:r>
      <w:r w:rsidRPr="002F1838">
        <w:rPr>
          <w:rFonts w:ascii="Cambria Math" w:hAnsi="Cambria Math" w:cs="Cambria Math"/>
          <w:lang w:val="en-US"/>
        </w:rPr>
        <w:t>‐</w:t>
      </w:r>
      <w:r w:rsidRPr="002F1838">
        <w:rPr>
          <w:lang w:val="en-US"/>
        </w:rPr>
        <w:t>Romero, E., and Cammeraat, E. L.: Hydrological connectivity does change over 70 years of abandonment and afforestation in the Spanish pyrenees. Land Degradation &amp; Development. 2016.</w:t>
      </w:r>
    </w:p>
    <w:p w:rsidR="00B60F16" w:rsidRPr="002F1838" w:rsidRDefault="00B60F16" w:rsidP="00EB083E">
      <w:pPr>
        <w:ind w:left="227" w:hanging="227"/>
        <w:rPr>
          <w:lang w:val="en-US"/>
        </w:rPr>
      </w:pPr>
      <w:r w:rsidRPr="002F1838">
        <w:rPr>
          <w:lang w:val="en-US"/>
        </w:rPr>
        <w:t>Ludwig, J.A., Eager, R.W</w:t>
      </w:r>
      <w:r w:rsidR="00111D0B" w:rsidRPr="002F1838">
        <w:rPr>
          <w:lang w:val="en-US"/>
        </w:rPr>
        <w:t>., Bastin, G.N., Chewings, V.H. and</w:t>
      </w:r>
      <w:r w:rsidR="00CA141C" w:rsidRPr="002F1838">
        <w:rPr>
          <w:lang w:val="en-US"/>
        </w:rPr>
        <w:t xml:space="preserve"> Liedloff, A.C.:</w:t>
      </w:r>
      <w:r w:rsidRPr="002F1838">
        <w:rPr>
          <w:lang w:val="en-US"/>
        </w:rPr>
        <w:t xml:space="preserve"> A leakiness index for assessing landscape function using remote sensing</w:t>
      </w:r>
      <w:r w:rsidR="00CA141C" w:rsidRPr="002F1838">
        <w:rPr>
          <w:lang w:val="en-US"/>
        </w:rPr>
        <w:t>. Landscape Ecology 17, 157–171, 2002.</w:t>
      </w:r>
    </w:p>
    <w:p w:rsidR="00BC0E2F" w:rsidRPr="002F1838" w:rsidRDefault="00BC0E2F" w:rsidP="00EB083E">
      <w:pPr>
        <w:ind w:left="227" w:hanging="227"/>
        <w:rPr>
          <w:lang w:val="en-US"/>
        </w:rPr>
      </w:pPr>
      <w:r w:rsidRPr="002F1838">
        <w:rPr>
          <w:lang w:val="en-US"/>
        </w:rPr>
        <w:t xml:space="preserve">Marra, W. A., Kleinhans, M. G., and Addink, E. A.: Network concepts to describe channel importance and change in multichannel systems: test results for the Jamuna River, Bangladesh. Earth Surface Processes and Landforms </w:t>
      </w:r>
      <w:r w:rsidR="00341390" w:rsidRPr="002F1838">
        <w:rPr>
          <w:lang w:val="en-US"/>
        </w:rPr>
        <w:t>39, 766-778, 2014.</w:t>
      </w:r>
    </w:p>
    <w:p w:rsidR="00D81D90" w:rsidRPr="002F1838" w:rsidRDefault="00D81D90" w:rsidP="00EB083E">
      <w:pPr>
        <w:ind w:left="227" w:hanging="227"/>
        <w:rPr>
          <w:lang w:val="en-US"/>
        </w:rPr>
      </w:pPr>
      <w:r w:rsidRPr="002F1838">
        <w:rPr>
          <w:lang w:val="en-US"/>
        </w:rPr>
        <w:t>Masselink, R. J., Heckmann, T., Temme, A. J., Anders, N. S., Gooren, H., and Keesstra, S. D.: A network theory approach for a better understanding of overland flow connectivity. Hydrological Processes 31, 207-220, 2017.</w:t>
      </w:r>
    </w:p>
    <w:p w:rsidR="00B60F16" w:rsidRPr="002F1838" w:rsidRDefault="00111D0B" w:rsidP="00EB083E">
      <w:pPr>
        <w:ind w:left="227" w:hanging="227"/>
        <w:rPr>
          <w:lang w:val="en-US"/>
        </w:rPr>
      </w:pPr>
      <w:r w:rsidRPr="002F1838">
        <w:rPr>
          <w:lang w:val="en-US"/>
        </w:rPr>
        <w:t>McGuinness, J.L., Harrold, L.L. and</w:t>
      </w:r>
      <w:r w:rsidR="00CA141C" w:rsidRPr="002F1838">
        <w:rPr>
          <w:lang w:val="en-US"/>
        </w:rPr>
        <w:t xml:space="preserve"> Edwards, W.M.:</w:t>
      </w:r>
      <w:r w:rsidR="00B60F16" w:rsidRPr="002F1838">
        <w:rPr>
          <w:lang w:val="en-US"/>
        </w:rPr>
        <w:t xml:space="preserve"> Relation of rainfall energy streamflow to sediment yield from small and large watersheds. Journal of Soil and </w:t>
      </w:r>
      <w:r w:rsidR="00CA141C" w:rsidRPr="002F1838">
        <w:rPr>
          <w:lang w:val="en-US"/>
        </w:rPr>
        <w:t>Water Conservation 26, 233-235, 1971.</w:t>
      </w:r>
    </w:p>
    <w:p w:rsidR="00B60F16" w:rsidRPr="002F1838" w:rsidRDefault="00CA141C" w:rsidP="00EB083E">
      <w:pPr>
        <w:ind w:left="227" w:hanging="227"/>
        <w:rPr>
          <w:lang w:val="en-US"/>
        </w:rPr>
      </w:pPr>
      <w:r w:rsidRPr="002F1838">
        <w:rPr>
          <w:lang w:val="en-US"/>
        </w:rPr>
        <w:t>Newman, M.E.J.:</w:t>
      </w:r>
      <w:r w:rsidR="00B60F16" w:rsidRPr="002F1838">
        <w:rPr>
          <w:lang w:val="en-US"/>
        </w:rPr>
        <w:t xml:space="preserve"> Networks: An Introduction, Oxford University Press</w:t>
      </w:r>
      <w:r w:rsidRPr="002F1838">
        <w:rPr>
          <w:lang w:val="en-US"/>
        </w:rPr>
        <w:t>,</w:t>
      </w:r>
      <w:r w:rsidR="00B60F16" w:rsidRPr="002F1838">
        <w:rPr>
          <w:lang w:val="en-US"/>
        </w:rPr>
        <w:t xml:space="preserve"> 2010.</w:t>
      </w:r>
    </w:p>
    <w:p w:rsidR="00B60F16" w:rsidRPr="002F1838" w:rsidRDefault="00B60F16" w:rsidP="00EB083E">
      <w:pPr>
        <w:ind w:left="227" w:hanging="227"/>
        <w:rPr>
          <w:lang w:val="fr-FR"/>
        </w:rPr>
      </w:pPr>
      <w:r w:rsidRPr="002F1838">
        <w:rPr>
          <w:lang w:val="fr-FR"/>
        </w:rPr>
        <w:t>Pumain, D.</w:t>
      </w:r>
      <w:r w:rsidR="00111D0B" w:rsidRPr="002F1838">
        <w:rPr>
          <w:lang w:val="fr-FR"/>
        </w:rPr>
        <w:t xml:space="preserve"> and</w:t>
      </w:r>
      <w:r w:rsidR="00CA141C" w:rsidRPr="002F1838">
        <w:rPr>
          <w:lang w:val="fr-FR"/>
        </w:rPr>
        <w:t xml:space="preserve"> Saint-Julien T.: </w:t>
      </w:r>
      <w:r w:rsidRPr="002F1838">
        <w:rPr>
          <w:lang w:val="fr-FR"/>
        </w:rPr>
        <w:t>Analyse spatiale : les localisations, Curs</w:t>
      </w:r>
      <w:r w:rsidR="00CA141C" w:rsidRPr="002F1838">
        <w:rPr>
          <w:lang w:val="fr-FR"/>
        </w:rPr>
        <w:t>us, Armand Colin, Paris, 192 pp, 2010.</w:t>
      </w:r>
    </w:p>
    <w:p w:rsidR="00B60F16" w:rsidRPr="002F1838" w:rsidRDefault="00B60F16" w:rsidP="00EB083E">
      <w:pPr>
        <w:ind w:left="227" w:hanging="227"/>
        <w:rPr>
          <w:lang w:val="fr-FR"/>
        </w:rPr>
      </w:pPr>
      <w:r w:rsidRPr="002F1838">
        <w:rPr>
          <w:lang w:val="en-US"/>
        </w:rPr>
        <w:t>Renard, K., Foster, G.R., Weessies, G.A., McCool, D.K.</w:t>
      </w:r>
      <w:r w:rsidR="00111D0B" w:rsidRPr="002F1838">
        <w:rPr>
          <w:lang w:val="en-US"/>
        </w:rPr>
        <w:t xml:space="preserve"> and</w:t>
      </w:r>
      <w:r w:rsidR="00CA141C" w:rsidRPr="002F1838">
        <w:rPr>
          <w:lang w:val="en-US"/>
        </w:rPr>
        <w:t xml:space="preserve"> Yodler, D.C.</w:t>
      </w:r>
      <w:r w:rsidRPr="002F1838">
        <w:rPr>
          <w:lang w:val="en-US"/>
        </w:rPr>
        <w:t xml:space="preserve"> Predicting soil erosion by water: a guide to conservation planning with the Revised Universal Soil Loss Equation (RUSLE). </w:t>
      </w:r>
      <w:r w:rsidRPr="002F1838">
        <w:rPr>
          <w:lang w:val="fr-FR"/>
        </w:rPr>
        <w:t xml:space="preserve">U.S. Department of Agriculture. </w:t>
      </w:r>
      <w:r w:rsidR="00CA141C" w:rsidRPr="002F1838">
        <w:rPr>
          <w:lang w:val="fr-FR"/>
        </w:rPr>
        <w:t>Agriculture Handbook 703, 1-384, 1997.</w:t>
      </w:r>
    </w:p>
    <w:p w:rsidR="00D5062E" w:rsidRPr="002F1838" w:rsidRDefault="00D5062E" w:rsidP="00EB083E">
      <w:pPr>
        <w:rPr>
          <w:lang w:val="fr-FR"/>
        </w:rPr>
      </w:pPr>
      <w:r w:rsidRPr="002F1838">
        <w:rPr>
          <w:lang w:val="fr-FR"/>
        </w:rPr>
        <w:t>Reulier, R., Delahaye, D., Caillault, S., Viel, V., Douvinet,</w:t>
      </w:r>
      <w:r w:rsidR="007F08DA" w:rsidRPr="002F1838">
        <w:rPr>
          <w:lang w:val="fr-FR"/>
        </w:rPr>
        <w:t xml:space="preserve"> J. and Bensaid, A.:</w:t>
      </w:r>
      <w:r w:rsidRPr="002F1838">
        <w:rPr>
          <w:lang w:val="fr-FR"/>
        </w:rPr>
        <w:t xml:space="preserve"> Mesurer l’impact des entités linéaires paysagères sur les dynamiq</w:t>
      </w:r>
      <w:r w:rsidR="007F08DA" w:rsidRPr="002F1838">
        <w:rPr>
          <w:lang w:val="fr-FR"/>
        </w:rPr>
        <w:t>ues spatiales du ruissellement:</w:t>
      </w:r>
      <w:r w:rsidRPr="002F1838">
        <w:rPr>
          <w:lang w:val="fr-FR"/>
        </w:rPr>
        <w:t xml:space="preserve"> une approche par simulation multi-agents. Cybergéo . European Journal of Geography [</w:t>
      </w:r>
      <w:r w:rsidR="007F08DA" w:rsidRPr="002F1838">
        <w:rPr>
          <w:lang w:val="fr-FR"/>
        </w:rPr>
        <w:t>On line</w:t>
      </w:r>
      <w:r w:rsidRPr="002F1838">
        <w:rPr>
          <w:lang w:val="fr-FR"/>
        </w:rPr>
        <w:t>], Systèmes, Modélisation, Géostatistiques, d</w:t>
      </w:r>
      <w:r w:rsidR="007F08DA" w:rsidRPr="002F1838">
        <w:rPr>
          <w:lang w:val="fr-FR"/>
        </w:rPr>
        <w:t>ocument 788</w:t>
      </w:r>
      <w:r w:rsidRPr="002F1838">
        <w:rPr>
          <w:lang w:val="fr-FR"/>
        </w:rPr>
        <w:t>, 2016.</w:t>
      </w:r>
    </w:p>
    <w:p w:rsidR="006D2E25" w:rsidRPr="002F1838" w:rsidRDefault="006D2E25" w:rsidP="00EB083E">
      <w:pPr>
        <w:ind w:left="227" w:hanging="227"/>
        <w:rPr>
          <w:lang w:val="en-US"/>
        </w:rPr>
      </w:pPr>
      <w:r w:rsidRPr="002F1838">
        <w:rPr>
          <w:lang w:val="en-US"/>
        </w:rPr>
        <w:t>Rodrigue, J.P.: Geography of transport system, New-York, Routledge, 441 p, 2017.</w:t>
      </w:r>
    </w:p>
    <w:p w:rsidR="00B60F16" w:rsidRPr="002F1838" w:rsidRDefault="00B60F16" w:rsidP="00EB083E">
      <w:pPr>
        <w:ind w:left="227" w:hanging="227"/>
        <w:rPr>
          <w:lang w:val="en-US"/>
        </w:rPr>
      </w:pPr>
      <w:r w:rsidRPr="002F1838">
        <w:rPr>
          <w:lang w:val="en-US"/>
        </w:rPr>
        <w:t>Schumm, S.</w:t>
      </w:r>
      <w:r w:rsidR="003769AF" w:rsidRPr="002F1838">
        <w:rPr>
          <w:lang w:val="en-US"/>
        </w:rPr>
        <w:t>:</w:t>
      </w:r>
      <w:r w:rsidRPr="002F1838">
        <w:rPr>
          <w:lang w:val="en-US"/>
        </w:rPr>
        <w:t xml:space="preserve"> River variability and complexity, Ca</w:t>
      </w:r>
      <w:r w:rsidR="00CA141C" w:rsidRPr="002F1838">
        <w:rPr>
          <w:lang w:val="en-US"/>
        </w:rPr>
        <w:t>mbridge University Press, 219 p, 2005.</w:t>
      </w:r>
    </w:p>
    <w:p w:rsidR="00D81D90" w:rsidRPr="002F1838" w:rsidRDefault="00D81D90" w:rsidP="00EB083E">
      <w:pPr>
        <w:ind w:left="227" w:hanging="227"/>
        <w:rPr>
          <w:lang w:val="en-US"/>
        </w:rPr>
      </w:pPr>
      <w:r w:rsidRPr="002F1838">
        <w:rPr>
          <w:lang w:val="en-US"/>
        </w:rPr>
        <w:t>Shreve, R. L.: Variation of mainstream length with basin area in river networks. Water Resources Research 10, 1167-1177, 1974.</w:t>
      </w:r>
    </w:p>
    <w:p w:rsidR="00D81D90" w:rsidRPr="002F1838" w:rsidRDefault="00D81D90" w:rsidP="00EB083E">
      <w:pPr>
        <w:ind w:left="227" w:hanging="227"/>
        <w:rPr>
          <w:lang w:val="en-US"/>
        </w:rPr>
      </w:pPr>
      <w:r w:rsidRPr="002F1838">
        <w:rPr>
          <w:lang w:val="en-US"/>
        </w:rPr>
        <w:t>Strahler, A. N.: Quantitative analysis of watershed geomorphology. Eos, Transactions American Geophysical Union, 38, 913-920, 1957.</w:t>
      </w:r>
    </w:p>
    <w:p w:rsidR="00B60F16" w:rsidRPr="002F1838" w:rsidRDefault="00B60F16" w:rsidP="00EB083E">
      <w:pPr>
        <w:ind w:left="227" w:hanging="227"/>
        <w:rPr>
          <w:lang w:val="en-US"/>
        </w:rPr>
      </w:pPr>
      <w:r w:rsidRPr="002F1838">
        <w:rPr>
          <w:lang w:val="en-US"/>
        </w:rPr>
        <w:t>Tischendorf, L</w:t>
      </w:r>
      <w:r w:rsidR="003769AF" w:rsidRPr="002F1838">
        <w:rPr>
          <w:lang w:val="en-US"/>
        </w:rPr>
        <w:t>.</w:t>
      </w:r>
      <w:r w:rsidR="00111D0B" w:rsidRPr="002F1838">
        <w:rPr>
          <w:lang w:val="en-US"/>
        </w:rPr>
        <w:t xml:space="preserve"> and </w:t>
      </w:r>
      <w:r w:rsidR="00CA141C" w:rsidRPr="002F1838">
        <w:rPr>
          <w:lang w:val="en-US"/>
        </w:rPr>
        <w:t>Fahrig, L.:</w:t>
      </w:r>
      <w:r w:rsidRPr="002F1838">
        <w:rPr>
          <w:lang w:val="en-US"/>
        </w:rPr>
        <w:t xml:space="preserve"> How should we measure landscape connectivity? Landscape Ecology 15, 633–6</w:t>
      </w:r>
      <w:r w:rsidR="00CA141C" w:rsidRPr="002F1838">
        <w:rPr>
          <w:lang w:val="en-US"/>
        </w:rPr>
        <w:t>41, 2000.</w:t>
      </w:r>
    </w:p>
    <w:p w:rsidR="00B60F16" w:rsidRPr="002F1838" w:rsidRDefault="00B60F16" w:rsidP="00EB083E">
      <w:pPr>
        <w:ind w:left="227" w:hanging="227"/>
        <w:rPr>
          <w:lang w:val="en-US"/>
        </w:rPr>
      </w:pPr>
      <w:r w:rsidRPr="002F1838">
        <w:rPr>
          <w:lang w:val="en-US"/>
        </w:rPr>
        <w:t>Turnbull, L.</w:t>
      </w:r>
      <w:r w:rsidR="00CA141C" w:rsidRPr="002F1838">
        <w:rPr>
          <w:lang w:val="en-US"/>
        </w:rPr>
        <w:t>, Wainwright, J., Brazier, R.E.:</w:t>
      </w:r>
      <w:r w:rsidRPr="002F1838">
        <w:rPr>
          <w:lang w:val="en-US"/>
        </w:rPr>
        <w:t xml:space="preserve"> A conceptual framework for understanding semi-arid land degradation: ecohydrological interactions across multiple-space and tim</w:t>
      </w:r>
      <w:r w:rsidR="00CA141C" w:rsidRPr="002F1838">
        <w:rPr>
          <w:lang w:val="en-US"/>
        </w:rPr>
        <w:t>e scales. Ecohydrology 1, 23–34, 2008.</w:t>
      </w:r>
    </w:p>
    <w:p w:rsidR="00B60F16" w:rsidRPr="002F1838" w:rsidRDefault="00111D0B" w:rsidP="00EB083E">
      <w:pPr>
        <w:ind w:left="227" w:hanging="227"/>
        <w:rPr>
          <w:lang w:val="fr-FR"/>
        </w:rPr>
      </w:pPr>
      <w:r w:rsidRPr="002F1838">
        <w:rPr>
          <w:lang w:val="en-US"/>
        </w:rPr>
        <w:t>Uezu, A., Metzger, J.P. and</w:t>
      </w:r>
      <w:r w:rsidR="00B60F16" w:rsidRPr="002F1838">
        <w:rPr>
          <w:lang w:val="en-US"/>
        </w:rPr>
        <w:t xml:space="preserve"> Vielliard, J.M.E</w:t>
      </w:r>
      <w:r w:rsidR="00CA141C" w:rsidRPr="002F1838">
        <w:rPr>
          <w:lang w:val="en-US"/>
        </w:rPr>
        <w:t>.:</w:t>
      </w:r>
      <w:r w:rsidR="00B60F16" w:rsidRPr="002F1838">
        <w:rPr>
          <w:lang w:val="en-US"/>
        </w:rPr>
        <w:t xml:space="preserve"> Effects of structural and functional connectivity and patch size on the abundance of seven Atlantic forest bird species. </w:t>
      </w:r>
      <w:r w:rsidR="00B60F16" w:rsidRPr="002F1838">
        <w:rPr>
          <w:lang w:val="fr-FR"/>
        </w:rPr>
        <w:t>Biolo</w:t>
      </w:r>
      <w:r w:rsidR="00CA141C" w:rsidRPr="002F1838">
        <w:rPr>
          <w:lang w:val="fr-FR"/>
        </w:rPr>
        <w:t>gical Conservation 123, 507–519, 2005.</w:t>
      </w:r>
    </w:p>
    <w:p w:rsidR="00B60F16" w:rsidRPr="002F1838" w:rsidRDefault="00CA141C" w:rsidP="00EB083E">
      <w:pPr>
        <w:ind w:left="227" w:hanging="227"/>
        <w:rPr>
          <w:lang w:val="fr-FR"/>
        </w:rPr>
      </w:pPr>
      <w:r w:rsidRPr="002F1838">
        <w:rPr>
          <w:lang w:val="fr-FR"/>
        </w:rPr>
        <w:t>Viel</w:t>
      </w:r>
      <w:r w:rsidR="003769AF" w:rsidRPr="002F1838">
        <w:rPr>
          <w:lang w:val="fr-FR"/>
        </w:rPr>
        <w:t>,</w:t>
      </w:r>
      <w:r w:rsidRPr="002F1838">
        <w:rPr>
          <w:lang w:val="fr-FR"/>
        </w:rPr>
        <w:t xml:space="preserve"> V.:</w:t>
      </w:r>
      <w:r w:rsidR="00B60F16" w:rsidRPr="002F1838">
        <w:rPr>
          <w:lang w:val="fr-FR"/>
        </w:rPr>
        <w:t xml:space="preserve"> Analyse spatiale et temporelle des transferts sédimentaires dans les hydrosystèmes normands. Exemple du bassin versant de la Seulles. Ph-D The</w:t>
      </w:r>
      <w:r w:rsidRPr="002F1838">
        <w:rPr>
          <w:lang w:val="fr-FR"/>
        </w:rPr>
        <w:t>sis, Université de Caen, 382 pp, 2012.</w:t>
      </w:r>
    </w:p>
    <w:p w:rsidR="00B60F16" w:rsidRPr="002F1838" w:rsidRDefault="00B60F16" w:rsidP="00EB083E">
      <w:pPr>
        <w:ind w:left="227" w:hanging="227"/>
        <w:rPr>
          <w:lang w:val="en-US"/>
        </w:rPr>
      </w:pPr>
      <w:r w:rsidRPr="002F1838">
        <w:rPr>
          <w:lang w:val="en-US"/>
        </w:rPr>
        <w:t>Wainwright, J., Turnbull, L., Ibrahim, T.G., Lexartza-Artza, I., Thornton, S.F.</w:t>
      </w:r>
      <w:r w:rsidR="00111D0B" w:rsidRPr="002F1838">
        <w:rPr>
          <w:lang w:val="en-US"/>
        </w:rPr>
        <w:t xml:space="preserve"> and</w:t>
      </w:r>
      <w:r w:rsidRPr="002F1838">
        <w:rPr>
          <w:lang w:val="en-US"/>
        </w:rPr>
        <w:t xml:space="preserve"> Brazier, R.E.</w:t>
      </w:r>
      <w:r w:rsidR="00CA141C" w:rsidRPr="002F1838">
        <w:rPr>
          <w:lang w:val="en-US"/>
        </w:rPr>
        <w:t>:</w:t>
      </w:r>
      <w:r w:rsidRPr="002F1838">
        <w:rPr>
          <w:lang w:val="en-US"/>
        </w:rPr>
        <w:t xml:space="preserve"> Linking environmental regimes, space and time: interpretations of structural and functional connectivi</w:t>
      </w:r>
      <w:r w:rsidR="00CA141C" w:rsidRPr="002F1838">
        <w:rPr>
          <w:lang w:val="en-US"/>
        </w:rPr>
        <w:t>ty. Geomorphology, 126: 387–404, 2011.</w:t>
      </w:r>
    </w:p>
    <w:p w:rsidR="00B60F16" w:rsidRPr="002F1838" w:rsidRDefault="00CA141C" w:rsidP="00EB083E">
      <w:pPr>
        <w:ind w:left="227" w:hanging="227"/>
        <w:rPr>
          <w:lang w:val="en-US"/>
        </w:rPr>
      </w:pPr>
      <w:r w:rsidRPr="002F1838">
        <w:rPr>
          <w:lang w:val="en-US"/>
        </w:rPr>
        <w:t>Walker, R.G.:</w:t>
      </w:r>
      <w:r w:rsidR="00B60F16" w:rsidRPr="002F1838">
        <w:rPr>
          <w:lang w:val="en-US"/>
        </w:rPr>
        <w:t xml:space="preserve"> Perspective, facies modelling and sequence stratigraphy. Journal of Se</w:t>
      </w:r>
      <w:r w:rsidRPr="002F1838">
        <w:rPr>
          <w:lang w:val="en-US"/>
        </w:rPr>
        <w:t>dimentary Petrology 60, 777-786, 1990.</w:t>
      </w:r>
    </w:p>
    <w:p w:rsidR="00B60F16" w:rsidRPr="002F1838" w:rsidRDefault="00CA141C" w:rsidP="00EB083E">
      <w:pPr>
        <w:ind w:left="227" w:hanging="227"/>
        <w:rPr>
          <w:lang w:val="en-US"/>
        </w:rPr>
      </w:pPr>
      <w:r w:rsidRPr="002F1838">
        <w:rPr>
          <w:lang w:val="en-US"/>
        </w:rPr>
        <w:t>Walling, D.E.:</w:t>
      </w:r>
      <w:r w:rsidR="00B60F16" w:rsidRPr="002F1838">
        <w:rPr>
          <w:lang w:val="en-US"/>
        </w:rPr>
        <w:t xml:space="preserve"> The sediment delivery problem.</w:t>
      </w:r>
      <w:r w:rsidRPr="002F1838">
        <w:rPr>
          <w:lang w:val="en-US"/>
        </w:rPr>
        <w:t xml:space="preserve"> Hydrology, 69, 209-237, 1983.</w:t>
      </w:r>
    </w:p>
    <w:p w:rsidR="00B60F16" w:rsidRPr="002F1838" w:rsidRDefault="00111D0B" w:rsidP="00EB083E">
      <w:pPr>
        <w:ind w:left="227" w:hanging="227"/>
        <w:rPr>
          <w:lang w:val="en-US"/>
        </w:rPr>
      </w:pPr>
      <w:r w:rsidRPr="002F1838">
        <w:rPr>
          <w:lang w:val="en-US"/>
        </w:rPr>
        <w:t>Wischmeier, W.H. and</w:t>
      </w:r>
      <w:r w:rsidR="00CA141C" w:rsidRPr="002F1838">
        <w:rPr>
          <w:lang w:val="en-US"/>
        </w:rPr>
        <w:t xml:space="preserve"> Smith, D.D.:</w:t>
      </w:r>
      <w:r w:rsidR="00B60F16" w:rsidRPr="002F1838">
        <w:rPr>
          <w:lang w:val="en-US"/>
        </w:rPr>
        <w:t xml:space="preserve"> Predicting Rainfall Erosion Losses - A Guide to Conservation Planning. U.S. Department of Agriculture.</w:t>
      </w:r>
      <w:r w:rsidR="00CA141C" w:rsidRPr="002F1838">
        <w:rPr>
          <w:lang w:val="en-US"/>
        </w:rPr>
        <w:t xml:space="preserve"> Agriculture Handbook 537, 1-58, 1978.</w:t>
      </w:r>
    </w:p>
    <w:p w:rsidR="00F5258E" w:rsidRPr="002F1838" w:rsidRDefault="00111D0B" w:rsidP="00EB083E">
      <w:pPr>
        <w:ind w:left="227" w:hanging="227"/>
        <w:rPr>
          <w:lang w:val="en-US"/>
        </w:rPr>
      </w:pPr>
      <w:r w:rsidRPr="002F1838">
        <w:rPr>
          <w:lang w:val="en-US"/>
        </w:rPr>
        <w:t>With, K.A., Gardner, R.H. and</w:t>
      </w:r>
      <w:r w:rsidR="00CA141C" w:rsidRPr="002F1838">
        <w:rPr>
          <w:lang w:val="en-US"/>
        </w:rPr>
        <w:t xml:space="preserve"> Turner, M.G.:</w:t>
      </w:r>
      <w:r w:rsidR="00B60F16" w:rsidRPr="002F1838">
        <w:rPr>
          <w:lang w:val="en-US"/>
        </w:rPr>
        <w:t xml:space="preserve"> Landscape connectivity and population distributions in heterogeneous </w:t>
      </w:r>
      <w:r w:rsidR="00CA141C" w:rsidRPr="002F1838">
        <w:rPr>
          <w:lang w:val="en-US"/>
        </w:rPr>
        <w:t>environments. Oikos 78, 151–169, 1997.</w:t>
      </w:r>
    </w:p>
    <w:p w:rsidR="00DD5746" w:rsidRPr="002F1838" w:rsidRDefault="00DD5746" w:rsidP="00EB083E">
      <w:pPr>
        <w:spacing w:line="240" w:lineRule="auto"/>
        <w:jc w:val="left"/>
        <w:rPr>
          <w:b/>
          <w:bCs/>
          <w:sz w:val="18"/>
          <w:szCs w:val="18"/>
          <w:lang w:val="en-US"/>
        </w:rPr>
      </w:pPr>
      <w:r w:rsidRPr="002F1838">
        <w:rPr>
          <w:lang w:val="en-US"/>
        </w:rPr>
        <w:br w:type="page"/>
      </w:r>
    </w:p>
    <w:p w:rsidR="00CA141C" w:rsidRPr="002F1838" w:rsidRDefault="00CA141C" w:rsidP="00EB083E">
      <w:pPr>
        <w:pStyle w:val="Lgende"/>
        <w:rPr>
          <w:lang w:val="en-US"/>
        </w:rPr>
      </w:pPr>
    </w:p>
    <w:tbl>
      <w:tblPr>
        <w:tblStyle w:val="Grilledutableau"/>
        <w:tblW w:w="0" w:type="auto"/>
        <w:tblLook w:val="04A0"/>
      </w:tblPr>
      <w:tblGrid>
        <w:gridCol w:w="577"/>
        <w:gridCol w:w="1164"/>
        <w:gridCol w:w="1163"/>
        <w:gridCol w:w="1163"/>
        <w:gridCol w:w="1163"/>
        <w:gridCol w:w="1163"/>
        <w:gridCol w:w="1163"/>
        <w:gridCol w:w="1163"/>
        <w:gridCol w:w="1163"/>
      </w:tblGrid>
      <w:tr w:rsidR="00642190" w:rsidRPr="002F1838" w:rsidTr="00200C80">
        <w:trPr>
          <w:trHeight w:val="255"/>
        </w:trPr>
        <w:tc>
          <w:tcPr>
            <w:tcW w:w="567" w:type="dxa"/>
          </w:tcPr>
          <w:p w:rsidR="00200C80" w:rsidRPr="002F1838" w:rsidRDefault="00200C80" w:rsidP="00EB083E">
            <w:pPr>
              <w:rPr>
                <w:lang w:val="en-US"/>
              </w:rPr>
            </w:pPr>
          </w:p>
        </w:tc>
        <w:tc>
          <w:tcPr>
            <w:tcW w:w="1164" w:type="dxa"/>
            <w:noWrap/>
          </w:tcPr>
          <w:p w:rsidR="00200C80" w:rsidRPr="002F1838" w:rsidRDefault="00200C80" w:rsidP="00EB083E">
            <w:pPr>
              <w:rPr>
                <w:lang w:val="en-US"/>
              </w:rPr>
            </w:pPr>
          </w:p>
        </w:tc>
        <w:tc>
          <w:tcPr>
            <w:tcW w:w="8141" w:type="dxa"/>
            <w:gridSpan w:val="7"/>
            <w:noWrap/>
          </w:tcPr>
          <w:p w:rsidR="00200C80" w:rsidRPr="002F1838" w:rsidRDefault="00200C80" w:rsidP="00EB083E">
            <w:pPr>
              <w:rPr>
                <w:lang w:val="en-US"/>
              </w:rPr>
            </w:pPr>
            <w:r w:rsidRPr="002F1838">
              <w:rPr>
                <w:lang w:val="en-US"/>
              </w:rPr>
              <w:t>Destination node</w:t>
            </w:r>
          </w:p>
        </w:tc>
      </w:tr>
      <w:tr w:rsidR="00642190" w:rsidRPr="002F1838" w:rsidTr="00200C80">
        <w:trPr>
          <w:trHeight w:val="255"/>
        </w:trPr>
        <w:tc>
          <w:tcPr>
            <w:tcW w:w="567" w:type="dxa"/>
          </w:tcPr>
          <w:p w:rsidR="00200C80" w:rsidRPr="002F1838" w:rsidRDefault="00200C80" w:rsidP="00EB083E">
            <w:pPr>
              <w:rPr>
                <w:lang w:val="en-US"/>
              </w:rPr>
            </w:pPr>
          </w:p>
        </w:tc>
        <w:tc>
          <w:tcPr>
            <w:tcW w:w="1164" w:type="dxa"/>
            <w:noWrap/>
            <w:hideMark/>
          </w:tcPr>
          <w:p w:rsidR="00200C80" w:rsidRPr="002F1838" w:rsidRDefault="00200C80" w:rsidP="00EB083E">
            <w:pPr>
              <w:rPr>
                <w:lang w:val="en-US"/>
              </w:rPr>
            </w:pPr>
          </w:p>
        </w:tc>
        <w:tc>
          <w:tcPr>
            <w:tcW w:w="1163" w:type="dxa"/>
            <w:noWrap/>
            <w:hideMark/>
          </w:tcPr>
          <w:p w:rsidR="00200C80" w:rsidRPr="002F1838" w:rsidRDefault="00200C80" w:rsidP="00EB083E">
            <w:pPr>
              <w:rPr>
                <w:lang w:val="en-US"/>
              </w:rPr>
            </w:pPr>
            <w:r w:rsidRPr="002F1838">
              <w:rPr>
                <w:lang w:val="en-US"/>
              </w:rPr>
              <w:t>A</w:t>
            </w:r>
          </w:p>
        </w:tc>
        <w:tc>
          <w:tcPr>
            <w:tcW w:w="1163" w:type="dxa"/>
            <w:noWrap/>
            <w:hideMark/>
          </w:tcPr>
          <w:p w:rsidR="00200C80" w:rsidRPr="002F1838" w:rsidRDefault="00200C80" w:rsidP="00EB083E">
            <w:pPr>
              <w:rPr>
                <w:lang w:val="en-US"/>
              </w:rPr>
            </w:pPr>
            <w:r w:rsidRPr="002F1838">
              <w:rPr>
                <w:lang w:val="en-US"/>
              </w:rPr>
              <w:t>B</w:t>
            </w:r>
          </w:p>
        </w:tc>
        <w:tc>
          <w:tcPr>
            <w:tcW w:w="1163" w:type="dxa"/>
            <w:noWrap/>
            <w:hideMark/>
          </w:tcPr>
          <w:p w:rsidR="00200C80" w:rsidRPr="002F1838" w:rsidRDefault="00200C80" w:rsidP="00EB083E">
            <w:pPr>
              <w:rPr>
                <w:lang w:val="en-US"/>
              </w:rPr>
            </w:pPr>
            <w:r w:rsidRPr="002F1838">
              <w:rPr>
                <w:lang w:val="en-US"/>
              </w:rPr>
              <w:t>C</w:t>
            </w:r>
          </w:p>
        </w:tc>
        <w:tc>
          <w:tcPr>
            <w:tcW w:w="1163" w:type="dxa"/>
            <w:noWrap/>
            <w:hideMark/>
          </w:tcPr>
          <w:p w:rsidR="00200C80" w:rsidRPr="002F1838" w:rsidRDefault="00200C80" w:rsidP="00EB083E">
            <w:pPr>
              <w:rPr>
                <w:lang w:val="en-US"/>
              </w:rPr>
            </w:pPr>
            <w:r w:rsidRPr="002F1838">
              <w:rPr>
                <w:lang w:val="en-US"/>
              </w:rPr>
              <w:t>D</w:t>
            </w:r>
          </w:p>
        </w:tc>
        <w:tc>
          <w:tcPr>
            <w:tcW w:w="1163" w:type="dxa"/>
            <w:noWrap/>
            <w:hideMark/>
          </w:tcPr>
          <w:p w:rsidR="00200C80" w:rsidRPr="002F1838" w:rsidRDefault="00200C80" w:rsidP="00EB083E">
            <w:pPr>
              <w:rPr>
                <w:lang w:val="en-US"/>
              </w:rPr>
            </w:pPr>
            <w:r w:rsidRPr="002F1838">
              <w:rPr>
                <w:lang w:val="en-US"/>
              </w:rPr>
              <w:t>E</w:t>
            </w:r>
          </w:p>
        </w:tc>
        <w:tc>
          <w:tcPr>
            <w:tcW w:w="1163" w:type="dxa"/>
            <w:noWrap/>
            <w:hideMark/>
          </w:tcPr>
          <w:p w:rsidR="00200C80" w:rsidRPr="002F1838" w:rsidRDefault="00200C80" w:rsidP="00EB083E">
            <w:pPr>
              <w:rPr>
                <w:lang w:val="en-US"/>
              </w:rPr>
            </w:pPr>
            <w:r w:rsidRPr="002F1838">
              <w:rPr>
                <w:lang w:val="en-US"/>
              </w:rPr>
              <w:t>F</w:t>
            </w:r>
          </w:p>
        </w:tc>
        <w:tc>
          <w:tcPr>
            <w:tcW w:w="1163" w:type="dxa"/>
            <w:noWrap/>
            <w:hideMark/>
          </w:tcPr>
          <w:p w:rsidR="00200C80" w:rsidRPr="002F1838" w:rsidRDefault="00200C80" w:rsidP="00EB083E">
            <w:pPr>
              <w:rPr>
                <w:lang w:val="en-US"/>
              </w:rPr>
            </w:pPr>
            <w:r w:rsidRPr="002F1838">
              <w:rPr>
                <w:lang w:val="en-US"/>
              </w:rPr>
              <w:t>G</w:t>
            </w:r>
          </w:p>
        </w:tc>
      </w:tr>
      <w:tr w:rsidR="00642190" w:rsidRPr="002F1838" w:rsidTr="00200C80">
        <w:trPr>
          <w:trHeight w:val="255"/>
        </w:trPr>
        <w:tc>
          <w:tcPr>
            <w:tcW w:w="567" w:type="dxa"/>
            <w:vMerge w:val="restart"/>
            <w:textDirection w:val="btLr"/>
          </w:tcPr>
          <w:p w:rsidR="00200C80" w:rsidRPr="002F1838" w:rsidRDefault="00200C80" w:rsidP="00EB083E">
            <w:pPr>
              <w:ind w:left="113" w:right="113"/>
              <w:rPr>
                <w:lang w:val="en-US"/>
              </w:rPr>
            </w:pPr>
            <w:r w:rsidRPr="002F1838">
              <w:rPr>
                <w:lang w:val="en-US"/>
              </w:rPr>
              <w:t>Origin node</w:t>
            </w:r>
          </w:p>
        </w:tc>
        <w:tc>
          <w:tcPr>
            <w:tcW w:w="1164" w:type="dxa"/>
            <w:noWrap/>
            <w:hideMark/>
          </w:tcPr>
          <w:p w:rsidR="00200C80" w:rsidRPr="002F1838" w:rsidRDefault="00200C80" w:rsidP="00EB083E">
            <w:pPr>
              <w:rPr>
                <w:lang w:val="en-US"/>
              </w:rPr>
            </w:pPr>
            <w:r w:rsidRPr="002F1838">
              <w:rPr>
                <w:lang w:val="en-US"/>
              </w:rPr>
              <w:t>A</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r>
      <w:tr w:rsidR="00642190" w:rsidRPr="002F1838" w:rsidTr="00200C80">
        <w:trPr>
          <w:trHeight w:val="255"/>
        </w:trPr>
        <w:tc>
          <w:tcPr>
            <w:tcW w:w="567" w:type="dxa"/>
            <w:vMerge/>
          </w:tcPr>
          <w:p w:rsidR="00200C80" w:rsidRPr="002F1838" w:rsidRDefault="00200C80" w:rsidP="00EB083E">
            <w:pPr>
              <w:rPr>
                <w:lang w:val="en-US"/>
              </w:rPr>
            </w:pPr>
          </w:p>
        </w:tc>
        <w:tc>
          <w:tcPr>
            <w:tcW w:w="1164" w:type="dxa"/>
            <w:noWrap/>
            <w:hideMark/>
          </w:tcPr>
          <w:p w:rsidR="00200C80" w:rsidRPr="002F1838" w:rsidRDefault="00200C80" w:rsidP="00EB083E">
            <w:pPr>
              <w:rPr>
                <w:lang w:val="en-US"/>
              </w:rPr>
            </w:pPr>
            <w:r w:rsidRPr="002F1838">
              <w:rPr>
                <w:lang w:val="en-US"/>
              </w:rPr>
              <w:t>B</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r>
      <w:tr w:rsidR="00642190" w:rsidRPr="002F1838" w:rsidTr="00200C80">
        <w:trPr>
          <w:trHeight w:val="255"/>
        </w:trPr>
        <w:tc>
          <w:tcPr>
            <w:tcW w:w="567" w:type="dxa"/>
            <w:vMerge/>
          </w:tcPr>
          <w:p w:rsidR="00200C80" w:rsidRPr="002F1838" w:rsidRDefault="00200C80" w:rsidP="00EB083E">
            <w:pPr>
              <w:rPr>
                <w:lang w:val="en-US"/>
              </w:rPr>
            </w:pPr>
          </w:p>
        </w:tc>
        <w:tc>
          <w:tcPr>
            <w:tcW w:w="1164" w:type="dxa"/>
            <w:noWrap/>
            <w:hideMark/>
          </w:tcPr>
          <w:p w:rsidR="00200C80" w:rsidRPr="002F1838" w:rsidRDefault="00200C80" w:rsidP="00EB083E">
            <w:pPr>
              <w:rPr>
                <w:lang w:val="en-US"/>
              </w:rPr>
            </w:pPr>
            <w:r w:rsidRPr="002F1838">
              <w:rPr>
                <w:lang w:val="en-US"/>
              </w:rPr>
              <w:t>C</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r>
      <w:tr w:rsidR="00642190" w:rsidRPr="002F1838" w:rsidTr="00200C80">
        <w:trPr>
          <w:trHeight w:val="255"/>
        </w:trPr>
        <w:tc>
          <w:tcPr>
            <w:tcW w:w="567" w:type="dxa"/>
            <w:vMerge/>
          </w:tcPr>
          <w:p w:rsidR="00200C80" w:rsidRPr="002F1838" w:rsidRDefault="00200C80" w:rsidP="00EB083E">
            <w:pPr>
              <w:rPr>
                <w:lang w:val="en-US"/>
              </w:rPr>
            </w:pPr>
          </w:p>
        </w:tc>
        <w:tc>
          <w:tcPr>
            <w:tcW w:w="1164" w:type="dxa"/>
            <w:noWrap/>
            <w:hideMark/>
          </w:tcPr>
          <w:p w:rsidR="00200C80" w:rsidRPr="002F1838" w:rsidRDefault="00200C80" w:rsidP="00EB083E">
            <w:pPr>
              <w:rPr>
                <w:lang w:val="en-US"/>
              </w:rPr>
            </w:pPr>
            <w:r w:rsidRPr="002F1838">
              <w:rPr>
                <w:lang w:val="en-US"/>
              </w:rPr>
              <w:t>D</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r>
      <w:tr w:rsidR="00642190" w:rsidRPr="002F1838" w:rsidTr="00200C80">
        <w:trPr>
          <w:trHeight w:val="255"/>
        </w:trPr>
        <w:tc>
          <w:tcPr>
            <w:tcW w:w="567" w:type="dxa"/>
            <w:vMerge/>
          </w:tcPr>
          <w:p w:rsidR="00200C80" w:rsidRPr="002F1838" w:rsidRDefault="00200C80" w:rsidP="00EB083E">
            <w:pPr>
              <w:rPr>
                <w:lang w:val="en-US"/>
              </w:rPr>
            </w:pPr>
          </w:p>
        </w:tc>
        <w:tc>
          <w:tcPr>
            <w:tcW w:w="1164" w:type="dxa"/>
            <w:noWrap/>
            <w:hideMark/>
          </w:tcPr>
          <w:p w:rsidR="00200C80" w:rsidRPr="002F1838" w:rsidRDefault="00200C80" w:rsidP="00EB083E">
            <w:pPr>
              <w:rPr>
                <w:lang w:val="en-US"/>
              </w:rPr>
            </w:pPr>
            <w:r w:rsidRPr="002F1838">
              <w:rPr>
                <w:lang w:val="en-US"/>
              </w:rPr>
              <w:t>E</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0</w:t>
            </w:r>
          </w:p>
        </w:tc>
      </w:tr>
      <w:tr w:rsidR="00642190" w:rsidRPr="002F1838" w:rsidTr="00200C80">
        <w:trPr>
          <w:trHeight w:val="255"/>
        </w:trPr>
        <w:tc>
          <w:tcPr>
            <w:tcW w:w="567" w:type="dxa"/>
            <w:vMerge/>
          </w:tcPr>
          <w:p w:rsidR="00200C80" w:rsidRPr="002F1838" w:rsidRDefault="00200C80" w:rsidP="00EB083E">
            <w:pPr>
              <w:rPr>
                <w:lang w:val="en-US"/>
              </w:rPr>
            </w:pPr>
          </w:p>
        </w:tc>
        <w:tc>
          <w:tcPr>
            <w:tcW w:w="1164" w:type="dxa"/>
            <w:noWrap/>
            <w:hideMark/>
          </w:tcPr>
          <w:p w:rsidR="00200C80" w:rsidRPr="002F1838" w:rsidRDefault="00200C80" w:rsidP="00EB083E">
            <w:pPr>
              <w:rPr>
                <w:lang w:val="en-US"/>
              </w:rPr>
            </w:pPr>
            <w:r w:rsidRPr="002F1838">
              <w:rPr>
                <w:lang w:val="en-US"/>
              </w:rPr>
              <w:t>F</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0</w:t>
            </w:r>
          </w:p>
        </w:tc>
      </w:tr>
      <w:tr w:rsidR="00642190" w:rsidRPr="002F1838" w:rsidTr="00200C80">
        <w:trPr>
          <w:trHeight w:val="255"/>
        </w:trPr>
        <w:tc>
          <w:tcPr>
            <w:tcW w:w="567" w:type="dxa"/>
            <w:vMerge/>
          </w:tcPr>
          <w:p w:rsidR="00200C80" w:rsidRPr="002F1838" w:rsidRDefault="00200C80" w:rsidP="00EB083E">
            <w:pPr>
              <w:rPr>
                <w:lang w:val="en-US"/>
              </w:rPr>
            </w:pPr>
          </w:p>
        </w:tc>
        <w:tc>
          <w:tcPr>
            <w:tcW w:w="1164" w:type="dxa"/>
            <w:noWrap/>
            <w:hideMark/>
          </w:tcPr>
          <w:p w:rsidR="00200C80" w:rsidRPr="002F1838" w:rsidRDefault="00200C80" w:rsidP="00EB083E">
            <w:pPr>
              <w:rPr>
                <w:lang w:val="en-US"/>
              </w:rPr>
            </w:pPr>
            <w:r w:rsidRPr="002F1838">
              <w:rPr>
                <w:lang w:val="en-US"/>
              </w:rPr>
              <w:t>G</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1</w:t>
            </w:r>
          </w:p>
        </w:tc>
        <w:tc>
          <w:tcPr>
            <w:tcW w:w="1163" w:type="dxa"/>
            <w:noWrap/>
            <w:hideMark/>
          </w:tcPr>
          <w:p w:rsidR="00200C80" w:rsidRPr="002F1838" w:rsidRDefault="00200C80" w:rsidP="00EB083E">
            <w:pPr>
              <w:rPr>
                <w:lang w:val="en-US"/>
              </w:rPr>
            </w:pPr>
            <w:r w:rsidRPr="002F1838">
              <w:rPr>
                <w:lang w:val="en-US"/>
              </w:rPr>
              <w:t>0</w:t>
            </w:r>
          </w:p>
        </w:tc>
        <w:tc>
          <w:tcPr>
            <w:tcW w:w="1163" w:type="dxa"/>
            <w:noWrap/>
            <w:hideMark/>
          </w:tcPr>
          <w:p w:rsidR="00200C80" w:rsidRPr="002F1838" w:rsidRDefault="00200C80" w:rsidP="00EB083E">
            <w:pPr>
              <w:rPr>
                <w:lang w:val="en-US"/>
              </w:rPr>
            </w:pPr>
            <w:r w:rsidRPr="002F1838">
              <w:rPr>
                <w:lang w:val="en-US"/>
              </w:rPr>
              <w:t>1</w:t>
            </w:r>
          </w:p>
        </w:tc>
      </w:tr>
    </w:tbl>
    <w:p w:rsidR="00CA141C" w:rsidRPr="002F1838" w:rsidRDefault="00CA141C" w:rsidP="00EB083E">
      <w:pPr>
        <w:pStyle w:val="Lgende"/>
        <w:rPr>
          <w:lang w:val="en-US"/>
        </w:rPr>
      </w:pPr>
      <w:r w:rsidRPr="002F1838">
        <w:rPr>
          <w:lang w:val="en-US"/>
        </w:rPr>
        <w:t>Table 1: Adjacency matrix of the virtual sediment cascade</w:t>
      </w:r>
    </w:p>
    <w:p w:rsidR="00CA141C" w:rsidRPr="002F1838" w:rsidRDefault="00CA141C" w:rsidP="00EB083E">
      <w:pPr>
        <w:spacing w:line="240" w:lineRule="auto"/>
        <w:jc w:val="left"/>
        <w:rPr>
          <w:lang w:val="en-US"/>
        </w:rPr>
      </w:pPr>
    </w:p>
    <w:tbl>
      <w:tblPr>
        <w:tblStyle w:val="Grilledutableau"/>
        <w:tblW w:w="0" w:type="auto"/>
        <w:tblLook w:val="04A0"/>
      </w:tblPr>
      <w:tblGrid>
        <w:gridCol w:w="635"/>
        <w:gridCol w:w="930"/>
        <w:gridCol w:w="1041"/>
        <w:gridCol w:w="930"/>
        <w:gridCol w:w="930"/>
        <w:gridCol w:w="930"/>
        <w:gridCol w:w="931"/>
        <w:gridCol w:w="931"/>
        <w:gridCol w:w="931"/>
        <w:gridCol w:w="931"/>
        <w:gridCol w:w="931"/>
      </w:tblGrid>
      <w:tr w:rsidR="00642190" w:rsidRPr="002F1838" w:rsidTr="00682A9C">
        <w:trPr>
          <w:trHeight w:val="315"/>
        </w:trPr>
        <w:tc>
          <w:tcPr>
            <w:tcW w:w="609" w:type="dxa"/>
          </w:tcPr>
          <w:p w:rsidR="00200C80" w:rsidRPr="002F1838" w:rsidRDefault="00200C80" w:rsidP="00EB083E">
            <w:pPr>
              <w:pStyle w:val="Lgende"/>
              <w:rPr>
                <w:lang w:val="en-US"/>
              </w:rPr>
            </w:pPr>
          </w:p>
        </w:tc>
        <w:tc>
          <w:tcPr>
            <w:tcW w:w="930" w:type="dxa"/>
            <w:noWrap/>
          </w:tcPr>
          <w:p w:rsidR="00200C80" w:rsidRPr="002F1838" w:rsidRDefault="00200C80" w:rsidP="00EB083E">
            <w:pPr>
              <w:pStyle w:val="Lgende"/>
              <w:rPr>
                <w:lang w:val="en-US"/>
              </w:rPr>
            </w:pPr>
          </w:p>
        </w:tc>
        <w:tc>
          <w:tcPr>
            <w:tcW w:w="8486" w:type="dxa"/>
            <w:gridSpan w:val="9"/>
            <w:noWrap/>
          </w:tcPr>
          <w:p w:rsidR="00200C80" w:rsidRPr="002F1838" w:rsidRDefault="00200C80" w:rsidP="00EB083E">
            <w:pPr>
              <w:pStyle w:val="Lgende"/>
              <w:rPr>
                <w:lang w:val="en-US"/>
              </w:rPr>
            </w:pPr>
            <w:r w:rsidRPr="002F1838">
              <w:rPr>
                <w:lang w:val="en-US"/>
              </w:rPr>
              <w:t>Destination node</w:t>
            </w:r>
          </w:p>
        </w:tc>
      </w:tr>
      <w:tr w:rsidR="00642190" w:rsidRPr="002F1838" w:rsidTr="00682A9C">
        <w:trPr>
          <w:trHeight w:val="315"/>
        </w:trPr>
        <w:tc>
          <w:tcPr>
            <w:tcW w:w="609" w:type="dxa"/>
          </w:tcPr>
          <w:p w:rsidR="00200C80" w:rsidRPr="002F1838" w:rsidRDefault="00200C80" w:rsidP="00EB083E">
            <w:pPr>
              <w:pStyle w:val="Lgende"/>
              <w:rPr>
                <w:lang w:val="en-US"/>
              </w:rPr>
            </w:pPr>
          </w:p>
        </w:tc>
        <w:tc>
          <w:tcPr>
            <w:tcW w:w="930" w:type="dxa"/>
            <w:noWrap/>
            <w:hideMark/>
          </w:tcPr>
          <w:p w:rsidR="00200C80" w:rsidRPr="002F1838" w:rsidRDefault="00200C80" w:rsidP="00EB083E">
            <w:pPr>
              <w:pStyle w:val="Lgende"/>
              <w:rPr>
                <w:lang w:val="en-US"/>
              </w:rPr>
            </w:pPr>
          </w:p>
        </w:tc>
        <w:tc>
          <w:tcPr>
            <w:tcW w:w="1041" w:type="dxa"/>
            <w:noWrap/>
            <w:hideMark/>
          </w:tcPr>
          <w:p w:rsidR="00200C80" w:rsidRPr="002F1838" w:rsidRDefault="00200C80" w:rsidP="00EB083E">
            <w:pPr>
              <w:pStyle w:val="Lgende"/>
              <w:rPr>
                <w:lang w:val="en-US"/>
              </w:rPr>
            </w:pPr>
            <w:r w:rsidRPr="002F1838">
              <w:rPr>
                <w:lang w:val="en-US"/>
              </w:rPr>
              <w:t>A</w:t>
            </w:r>
          </w:p>
        </w:tc>
        <w:tc>
          <w:tcPr>
            <w:tcW w:w="930" w:type="dxa"/>
            <w:noWrap/>
            <w:hideMark/>
          </w:tcPr>
          <w:p w:rsidR="00200C80" w:rsidRPr="002F1838" w:rsidRDefault="00200C80" w:rsidP="00EB083E">
            <w:pPr>
              <w:pStyle w:val="Lgende"/>
              <w:rPr>
                <w:lang w:val="en-US"/>
              </w:rPr>
            </w:pPr>
            <w:r w:rsidRPr="002F1838">
              <w:rPr>
                <w:lang w:val="en-US"/>
              </w:rPr>
              <w:t>B</w:t>
            </w:r>
          </w:p>
        </w:tc>
        <w:tc>
          <w:tcPr>
            <w:tcW w:w="930" w:type="dxa"/>
            <w:noWrap/>
            <w:hideMark/>
          </w:tcPr>
          <w:p w:rsidR="00200C80" w:rsidRPr="002F1838" w:rsidRDefault="00200C80" w:rsidP="00EB083E">
            <w:pPr>
              <w:pStyle w:val="Lgende"/>
              <w:rPr>
                <w:lang w:val="en-US"/>
              </w:rPr>
            </w:pPr>
            <w:r w:rsidRPr="002F1838">
              <w:rPr>
                <w:lang w:val="en-US"/>
              </w:rPr>
              <w:t>C</w:t>
            </w:r>
          </w:p>
        </w:tc>
        <w:tc>
          <w:tcPr>
            <w:tcW w:w="930" w:type="dxa"/>
            <w:noWrap/>
            <w:hideMark/>
          </w:tcPr>
          <w:p w:rsidR="00200C80" w:rsidRPr="002F1838" w:rsidRDefault="00200C80" w:rsidP="00EB083E">
            <w:pPr>
              <w:pStyle w:val="Lgende"/>
              <w:rPr>
                <w:lang w:val="en-US"/>
              </w:rPr>
            </w:pPr>
            <w:r w:rsidRPr="002F1838">
              <w:rPr>
                <w:lang w:val="en-US"/>
              </w:rPr>
              <w:t>D</w:t>
            </w:r>
          </w:p>
        </w:tc>
        <w:tc>
          <w:tcPr>
            <w:tcW w:w="931" w:type="dxa"/>
            <w:noWrap/>
            <w:hideMark/>
          </w:tcPr>
          <w:p w:rsidR="00200C80" w:rsidRPr="002F1838" w:rsidRDefault="00200C80" w:rsidP="00EB083E">
            <w:pPr>
              <w:pStyle w:val="Lgende"/>
              <w:rPr>
                <w:lang w:val="en-US"/>
              </w:rPr>
            </w:pPr>
            <w:r w:rsidRPr="002F1838">
              <w:rPr>
                <w:lang w:val="en-US"/>
              </w:rPr>
              <w:t>E</w:t>
            </w:r>
          </w:p>
        </w:tc>
        <w:tc>
          <w:tcPr>
            <w:tcW w:w="931" w:type="dxa"/>
            <w:noWrap/>
            <w:hideMark/>
          </w:tcPr>
          <w:p w:rsidR="00200C80" w:rsidRPr="002F1838" w:rsidRDefault="00200C80" w:rsidP="00EB083E">
            <w:pPr>
              <w:pStyle w:val="Lgende"/>
              <w:rPr>
                <w:lang w:val="en-US"/>
              </w:rPr>
            </w:pPr>
            <w:r w:rsidRPr="002F1838">
              <w:rPr>
                <w:lang w:val="en-US"/>
              </w:rPr>
              <w:t>F</w:t>
            </w:r>
          </w:p>
        </w:tc>
        <w:tc>
          <w:tcPr>
            <w:tcW w:w="931" w:type="dxa"/>
            <w:noWrap/>
            <w:hideMark/>
          </w:tcPr>
          <w:p w:rsidR="00200C80" w:rsidRPr="002F1838" w:rsidRDefault="00200C80" w:rsidP="00EB083E">
            <w:pPr>
              <w:pStyle w:val="Lgende"/>
              <w:rPr>
                <w:lang w:val="en-US"/>
              </w:rPr>
            </w:pPr>
            <w:r w:rsidRPr="002F1838">
              <w:rPr>
                <w:lang w:val="en-US"/>
              </w:rPr>
              <w:t>G</w:t>
            </w:r>
          </w:p>
        </w:tc>
        <w:tc>
          <w:tcPr>
            <w:tcW w:w="931" w:type="dxa"/>
            <w:noWrap/>
            <w:hideMark/>
          </w:tcPr>
          <w:p w:rsidR="00200C80" w:rsidRPr="002F1838" w:rsidRDefault="00200C80" w:rsidP="00EB083E">
            <w:pPr>
              <w:pStyle w:val="Lgende"/>
              <w:rPr>
                <w:lang w:val="en-US"/>
              </w:rPr>
            </w:pPr>
            <w:r w:rsidRPr="002F1838">
              <w:rPr>
                <w:lang w:val="en-US"/>
              </w:rPr>
              <w:t>D</w:t>
            </w:r>
            <w:r w:rsidRPr="002F1838">
              <w:rPr>
                <w:vertAlign w:val="subscript"/>
                <w:lang w:val="en-US"/>
              </w:rPr>
              <w:t>i,</w:t>
            </w:r>
          </w:p>
        </w:tc>
        <w:tc>
          <w:tcPr>
            <w:tcW w:w="931" w:type="dxa"/>
            <w:noWrap/>
            <w:hideMark/>
          </w:tcPr>
          <w:p w:rsidR="00200C80" w:rsidRPr="002F1838" w:rsidRDefault="00642190" w:rsidP="00EB083E">
            <w:pPr>
              <w:pStyle w:val="Lgende"/>
              <w:rPr>
                <w:lang w:val="en-US"/>
              </w:rPr>
            </w:pPr>
            <w:r w:rsidRPr="002F1838">
              <w:rPr>
                <w:lang w:val="en-US"/>
              </w:rPr>
              <w:t>Shi</w:t>
            </w:r>
            <w:r w:rsidR="00200C80" w:rsidRPr="002F1838">
              <w:rPr>
                <w:vertAlign w:val="subscript"/>
                <w:lang w:val="en-US"/>
              </w:rPr>
              <w:t>i</w:t>
            </w:r>
          </w:p>
        </w:tc>
      </w:tr>
      <w:tr w:rsidR="00642190" w:rsidRPr="002F1838" w:rsidTr="00682A9C">
        <w:trPr>
          <w:trHeight w:val="255"/>
        </w:trPr>
        <w:tc>
          <w:tcPr>
            <w:tcW w:w="609" w:type="dxa"/>
            <w:vMerge w:val="restart"/>
            <w:textDirection w:val="btLr"/>
          </w:tcPr>
          <w:p w:rsidR="00682A9C" w:rsidRPr="002F1838" w:rsidRDefault="00682A9C" w:rsidP="00EB083E">
            <w:pPr>
              <w:pStyle w:val="Lgende"/>
              <w:ind w:left="113" w:right="113"/>
              <w:rPr>
                <w:lang w:val="en-US"/>
              </w:rPr>
            </w:pPr>
            <w:r w:rsidRPr="002F1838">
              <w:rPr>
                <w:lang w:val="en-US"/>
              </w:rPr>
              <w:t>Origin node</w:t>
            </w:r>
          </w:p>
        </w:tc>
        <w:tc>
          <w:tcPr>
            <w:tcW w:w="930" w:type="dxa"/>
            <w:noWrap/>
            <w:hideMark/>
          </w:tcPr>
          <w:p w:rsidR="00682A9C" w:rsidRPr="002F1838" w:rsidRDefault="00682A9C" w:rsidP="00EB083E">
            <w:pPr>
              <w:pStyle w:val="Lgende"/>
              <w:rPr>
                <w:lang w:val="en-US"/>
              </w:rPr>
            </w:pPr>
            <w:r w:rsidRPr="002F1838">
              <w:rPr>
                <w:lang w:val="en-US"/>
              </w:rPr>
              <w:t>A</w:t>
            </w:r>
          </w:p>
        </w:tc>
        <w:tc>
          <w:tcPr>
            <w:tcW w:w="1041"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1</w:t>
            </w:r>
          </w:p>
        </w:tc>
        <w:tc>
          <w:tcPr>
            <w:tcW w:w="931" w:type="dxa"/>
            <w:noWrap/>
            <w:hideMark/>
          </w:tcPr>
          <w:p w:rsidR="00682A9C" w:rsidRPr="002F1838" w:rsidRDefault="00682A9C" w:rsidP="00EB083E">
            <w:pPr>
              <w:pStyle w:val="Lgende"/>
              <w:rPr>
                <w:lang w:val="en-US"/>
              </w:rPr>
            </w:pPr>
            <w:r w:rsidRPr="002F1838">
              <w:rPr>
                <w:lang w:val="en-US"/>
              </w:rPr>
              <w:t>2</w:t>
            </w:r>
          </w:p>
        </w:tc>
        <w:tc>
          <w:tcPr>
            <w:tcW w:w="931" w:type="dxa"/>
            <w:noWrap/>
            <w:hideMark/>
          </w:tcPr>
          <w:p w:rsidR="00682A9C" w:rsidRPr="002F1838" w:rsidRDefault="00682A9C" w:rsidP="00EB083E">
            <w:pPr>
              <w:pStyle w:val="Lgende"/>
              <w:rPr>
                <w:lang w:val="en-US"/>
              </w:rPr>
            </w:pPr>
            <w:r w:rsidRPr="002F1838">
              <w:rPr>
                <w:lang w:val="en-US"/>
              </w:rPr>
              <w:t>3</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6</w:t>
            </w:r>
          </w:p>
        </w:tc>
        <w:tc>
          <w:tcPr>
            <w:tcW w:w="931" w:type="dxa"/>
            <w:noWrap/>
            <w:hideMark/>
          </w:tcPr>
          <w:p w:rsidR="00682A9C" w:rsidRPr="002F1838" w:rsidRDefault="00F653B2" w:rsidP="00EB083E">
            <w:pPr>
              <w:pStyle w:val="Lgende"/>
              <w:rPr>
                <w:lang w:val="en-US"/>
              </w:rPr>
            </w:pPr>
            <w:r w:rsidRPr="002F1838">
              <w:rPr>
                <w:lang w:val="en-US"/>
              </w:rPr>
              <w:t>0.21</w:t>
            </w:r>
          </w:p>
        </w:tc>
      </w:tr>
      <w:tr w:rsidR="00642190" w:rsidRPr="002F1838" w:rsidTr="00682A9C">
        <w:trPr>
          <w:trHeight w:val="255"/>
        </w:trPr>
        <w:tc>
          <w:tcPr>
            <w:tcW w:w="609" w:type="dxa"/>
            <w:vMerge/>
          </w:tcPr>
          <w:p w:rsidR="00682A9C" w:rsidRPr="002F1838" w:rsidRDefault="00682A9C" w:rsidP="00EB083E">
            <w:pPr>
              <w:pStyle w:val="Lgende"/>
              <w:rPr>
                <w:lang w:val="en-US"/>
              </w:rPr>
            </w:pPr>
          </w:p>
        </w:tc>
        <w:tc>
          <w:tcPr>
            <w:tcW w:w="930" w:type="dxa"/>
            <w:noWrap/>
            <w:hideMark/>
          </w:tcPr>
          <w:p w:rsidR="00682A9C" w:rsidRPr="002F1838" w:rsidRDefault="00682A9C" w:rsidP="00EB083E">
            <w:pPr>
              <w:pStyle w:val="Lgende"/>
              <w:rPr>
                <w:lang w:val="en-US"/>
              </w:rPr>
            </w:pPr>
            <w:r w:rsidRPr="002F1838">
              <w:rPr>
                <w:lang w:val="en-US"/>
              </w:rPr>
              <w:t>B</w:t>
            </w:r>
          </w:p>
        </w:tc>
        <w:tc>
          <w:tcPr>
            <w:tcW w:w="1041"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1</w:t>
            </w:r>
          </w:p>
        </w:tc>
        <w:tc>
          <w:tcPr>
            <w:tcW w:w="930" w:type="dxa"/>
            <w:noWrap/>
            <w:hideMark/>
          </w:tcPr>
          <w:p w:rsidR="00682A9C" w:rsidRPr="002F1838" w:rsidRDefault="00F653B2" w:rsidP="00EB083E">
            <w:pPr>
              <w:pStyle w:val="Lgende"/>
              <w:rPr>
                <w:lang w:val="en-US"/>
              </w:rPr>
            </w:pPr>
            <w:r w:rsidRPr="002F1838">
              <w:rPr>
                <w:lang w:val="en-US"/>
              </w:rPr>
              <w:t>2</w:t>
            </w:r>
          </w:p>
        </w:tc>
        <w:tc>
          <w:tcPr>
            <w:tcW w:w="931" w:type="dxa"/>
            <w:noWrap/>
            <w:hideMark/>
          </w:tcPr>
          <w:p w:rsidR="00682A9C" w:rsidRPr="002F1838" w:rsidRDefault="00F653B2" w:rsidP="00EB083E">
            <w:pPr>
              <w:pStyle w:val="Lgende"/>
              <w:rPr>
                <w:lang w:val="en-US"/>
              </w:rPr>
            </w:pPr>
            <w:r w:rsidRPr="002F1838">
              <w:rPr>
                <w:lang w:val="en-US"/>
              </w:rPr>
              <w:t>3</w:t>
            </w:r>
          </w:p>
        </w:tc>
        <w:tc>
          <w:tcPr>
            <w:tcW w:w="931" w:type="dxa"/>
            <w:noWrap/>
            <w:hideMark/>
          </w:tcPr>
          <w:p w:rsidR="00682A9C" w:rsidRPr="002F1838" w:rsidRDefault="00F653B2" w:rsidP="00EB083E">
            <w:pPr>
              <w:pStyle w:val="Lgende"/>
              <w:rPr>
                <w:lang w:val="en-US"/>
              </w:rPr>
            </w:pPr>
            <w:r w:rsidRPr="002F1838">
              <w:rPr>
                <w:lang w:val="en-US"/>
              </w:rPr>
              <w:t>4</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F653B2">
            <w:pPr>
              <w:pStyle w:val="Lgende"/>
              <w:rPr>
                <w:lang w:val="en-US"/>
              </w:rPr>
            </w:pPr>
            <w:r w:rsidRPr="002F1838">
              <w:rPr>
                <w:lang w:val="en-US"/>
              </w:rPr>
              <w:t>1</w:t>
            </w:r>
            <w:r w:rsidR="00F653B2" w:rsidRPr="002F1838">
              <w:rPr>
                <w:lang w:val="en-US"/>
              </w:rPr>
              <w:t>0</w:t>
            </w:r>
          </w:p>
        </w:tc>
        <w:tc>
          <w:tcPr>
            <w:tcW w:w="931" w:type="dxa"/>
            <w:noWrap/>
            <w:hideMark/>
          </w:tcPr>
          <w:p w:rsidR="00682A9C" w:rsidRPr="002F1838" w:rsidRDefault="00682A9C" w:rsidP="00F653B2">
            <w:pPr>
              <w:pStyle w:val="Lgende"/>
              <w:rPr>
                <w:lang w:val="en-US"/>
              </w:rPr>
            </w:pPr>
            <w:r w:rsidRPr="002F1838">
              <w:rPr>
                <w:lang w:val="en-US"/>
              </w:rPr>
              <w:t>0.3</w:t>
            </w:r>
            <w:r w:rsidR="00F653B2" w:rsidRPr="002F1838">
              <w:rPr>
                <w:lang w:val="en-US"/>
              </w:rPr>
              <w:t>5</w:t>
            </w:r>
          </w:p>
        </w:tc>
      </w:tr>
      <w:tr w:rsidR="00642190" w:rsidRPr="002F1838" w:rsidTr="00682A9C">
        <w:trPr>
          <w:trHeight w:val="255"/>
        </w:trPr>
        <w:tc>
          <w:tcPr>
            <w:tcW w:w="609" w:type="dxa"/>
            <w:vMerge/>
          </w:tcPr>
          <w:p w:rsidR="00682A9C" w:rsidRPr="002F1838" w:rsidRDefault="00682A9C" w:rsidP="00EB083E">
            <w:pPr>
              <w:pStyle w:val="Lgende"/>
              <w:rPr>
                <w:lang w:val="en-US"/>
              </w:rPr>
            </w:pPr>
          </w:p>
        </w:tc>
        <w:tc>
          <w:tcPr>
            <w:tcW w:w="930" w:type="dxa"/>
            <w:noWrap/>
            <w:hideMark/>
          </w:tcPr>
          <w:p w:rsidR="00682A9C" w:rsidRPr="002F1838" w:rsidRDefault="00682A9C" w:rsidP="00EB083E">
            <w:pPr>
              <w:pStyle w:val="Lgende"/>
              <w:rPr>
                <w:lang w:val="en-US"/>
              </w:rPr>
            </w:pPr>
            <w:r w:rsidRPr="002F1838">
              <w:rPr>
                <w:lang w:val="en-US"/>
              </w:rPr>
              <w:t>C</w:t>
            </w:r>
          </w:p>
        </w:tc>
        <w:tc>
          <w:tcPr>
            <w:tcW w:w="1041"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F653B2" w:rsidP="00EB083E">
            <w:pPr>
              <w:pStyle w:val="Lgende"/>
              <w:rPr>
                <w:lang w:val="en-US"/>
              </w:rPr>
            </w:pPr>
            <w:r w:rsidRPr="002F1838">
              <w:rPr>
                <w:lang w:val="en-US"/>
              </w:rPr>
              <w:t>1</w:t>
            </w:r>
          </w:p>
        </w:tc>
        <w:tc>
          <w:tcPr>
            <w:tcW w:w="931" w:type="dxa"/>
            <w:noWrap/>
            <w:hideMark/>
          </w:tcPr>
          <w:p w:rsidR="00682A9C" w:rsidRPr="002F1838" w:rsidRDefault="00F653B2" w:rsidP="00EB083E">
            <w:pPr>
              <w:pStyle w:val="Lgende"/>
              <w:rPr>
                <w:lang w:val="en-US"/>
              </w:rPr>
            </w:pPr>
            <w:r w:rsidRPr="002F1838">
              <w:rPr>
                <w:lang w:val="en-US"/>
              </w:rPr>
              <w:t>2</w:t>
            </w:r>
          </w:p>
        </w:tc>
        <w:tc>
          <w:tcPr>
            <w:tcW w:w="931" w:type="dxa"/>
            <w:noWrap/>
            <w:hideMark/>
          </w:tcPr>
          <w:p w:rsidR="00682A9C" w:rsidRPr="002F1838" w:rsidRDefault="00F653B2" w:rsidP="00EB083E">
            <w:pPr>
              <w:pStyle w:val="Lgende"/>
              <w:rPr>
                <w:lang w:val="en-US"/>
              </w:rPr>
            </w:pPr>
            <w:r w:rsidRPr="002F1838">
              <w:rPr>
                <w:lang w:val="en-US"/>
              </w:rPr>
              <w:t>3</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F653B2" w:rsidP="00EB083E">
            <w:pPr>
              <w:pStyle w:val="Lgende"/>
              <w:rPr>
                <w:lang w:val="en-US"/>
              </w:rPr>
            </w:pPr>
            <w:r w:rsidRPr="002F1838">
              <w:rPr>
                <w:lang w:val="en-US"/>
              </w:rPr>
              <w:t>6</w:t>
            </w:r>
          </w:p>
        </w:tc>
        <w:tc>
          <w:tcPr>
            <w:tcW w:w="931" w:type="dxa"/>
            <w:noWrap/>
            <w:hideMark/>
          </w:tcPr>
          <w:p w:rsidR="00682A9C" w:rsidRPr="002F1838" w:rsidRDefault="00682A9C" w:rsidP="00F653B2">
            <w:pPr>
              <w:pStyle w:val="Lgende"/>
              <w:rPr>
                <w:lang w:val="en-US"/>
              </w:rPr>
            </w:pPr>
            <w:r w:rsidRPr="002F1838">
              <w:rPr>
                <w:lang w:val="en-US"/>
              </w:rPr>
              <w:t>0.2</w:t>
            </w:r>
            <w:r w:rsidR="00F653B2" w:rsidRPr="002F1838">
              <w:rPr>
                <w:lang w:val="en-US"/>
              </w:rPr>
              <w:t>4</w:t>
            </w:r>
          </w:p>
        </w:tc>
      </w:tr>
      <w:tr w:rsidR="00642190" w:rsidRPr="002F1838" w:rsidTr="00682A9C">
        <w:trPr>
          <w:trHeight w:val="255"/>
        </w:trPr>
        <w:tc>
          <w:tcPr>
            <w:tcW w:w="609" w:type="dxa"/>
            <w:vMerge/>
          </w:tcPr>
          <w:p w:rsidR="00682A9C" w:rsidRPr="002F1838" w:rsidRDefault="00682A9C" w:rsidP="00EB083E">
            <w:pPr>
              <w:pStyle w:val="Lgende"/>
              <w:rPr>
                <w:lang w:val="en-US"/>
              </w:rPr>
            </w:pPr>
          </w:p>
        </w:tc>
        <w:tc>
          <w:tcPr>
            <w:tcW w:w="930" w:type="dxa"/>
            <w:noWrap/>
            <w:hideMark/>
          </w:tcPr>
          <w:p w:rsidR="00682A9C" w:rsidRPr="002F1838" w:rsidRDefault="00682A9C" w:rsidP="00EB083E">
            <w:pPr>
              <w:pStyle w:val="Lgende"/>
              <w:rPr>
                <w:lang w:val="en-US"/>
              </w:rPr>
            </w:pPr>
            <w:r w:rsidRPr="002F1838">
              <w:rPr>
                <w:lang w:val="en-US"/>
              </w:rPr>
              <w:t>D</w:t>
            </w:r>
          </w:p>
        </w:tc>
        <w:tc>
          <w:tcPr>
            <w:tcW w:w="1041"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1</w:t>
            </w:r>
          </w:p>
        </w:tc>
        <w:tc>
          <w:tcPr>
            <w:tcW w:w="931" w:type="dxa"/>
            <w:noWrap/>
            <w:hideMark/>
          </w:tcPr>
          <w:p w:rsidR="00682A9C" w:rsidRPr="002F1838" w:rsidRDefault="00682A9C" w:rsidP="00EB083E">
            <w:pPr>
              <w:pStyle w:val="Lgende"/>
              <w:rPr>
                <w:lang w:val="en-US"/>
              </w:rPr>
            </w:pPr>
            <w:r w:rsidRPr="002F1838">
              <w:rPr>
                <w:lang w:val="en-US"/>
              </w:rPr>
              <w:t>2</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3</w:t>
            </w:r>
          </w:p>
        </w:tc>
        <w:tc>
          <w:tcPr>
            <w:tcW w:w="931" w:type="dxa"/>
            <w:noWrap/>
            <w:hideMark/>
          </w:tcPr>
          <w:p w:rsidR="00682A9C" w:rsidRPr="002F1838" w:rsidRDefault="00682A9C" w:rsidP="00F653B2">
            <w:pPr>
              <w:pStyle w:val="Lgende"/>
              <w:rPr>
                <w:lang w:val="en-US"/>
              </w:rPr>
            </w:pPr>
            <w:r w:rsidRPr="002F1838">
              <w:rPr>
                <w:lang w:val="en-US"/>
              </w:rPr>
              <w:t>0.2</w:t>
            </w:r>
            <w:r w:rsidR="00F653B2" w:rsidRPr="002F1838">
              <w:rPr>
                <w:lang w:val="en-US"/>
              </w:rPr>
              <w:t>4</w:t>
            </w:r>
          </w:p>
        </w:tc>
      </w:tr>
      <w:tr w:rsidR="00642190" w:rsidRPr="002F1838" w:rsidTr="00682A9C">
        <w:trPr>
          <w:trHeight w:val="255"/>
        </w:trPr>
        <w:tc>
          <w:tcPr>
            <w:tcW w:w="609" w:type="dxa"/>
            <w:vMerge/>
          </w:tcPr>
          <w:p w:rsidR="00682A9C" w:rsidRPr="002F1838" w:rsidRDefault="00682A9C" w:rsidP="00EB083E">
            <w:pPr>
              <w:pStyle w:val="Lgende"/>
              <w:rPr>
                <w:lang w:val="en-US"/>
              </w:rPr>
            </w:pPr>
          </w:p>
        </w:tc>
        <w:tc>
          <w:tcPr>
            <w:tcW w:w="930" w:type="dxa"/>
            <w:noWrap/>
            <w:hideMark/>
          </w:tcPr>
          <w:p w:rsidR="00682A9C" w:rsidRPr="002F1838" w:rsidRDefault="00682A9C" w:rsidP="00EB083E">
            <w:pPr>
              <w:pStyle w:val="Lgende"/>
              <w:rPr>
                <w:lang w:val="en-US"/>
              </w:rPr>
            </w:pPr>
            <w:r w:rsidRPr="002F1838">
              <w:rPr>
                <w:lang w:val="en-US"/>
              </w:rPr>
              <w:t>E</w:t>
            </w:r>
          </w:p>
        </w:tc>
        <w:tc>
          <w:tcPr>
            <w:tcW w:w="1041"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1</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1</w:t>
            </w:r>
          </w:p>
        </w:tc>
        <w:tc>
          <w:tcPr>
            <w:tcW w:w="931" w:type="dxa"/>
            <w:noWrap/>
            <w:hideMark/>
          </w:tcPr>
          <w:p w:rsidR="00682A9C" w:rsidRPr="002F1838" w:rsidRDefault="00F653B2" w:rsidP="00EB083E">
            <w:pPr>
              <w:pStyle w:val="Lgende"/>
              <w:rPr>
                <w:lang w:val="en-US"/>
              </w:rPr>
            </w:pPr>
            <w:r w:rsidRPr="002F1838">
              <w:rPr>
                <w:lang w:val="en-US"/>
              </w:rPr>
              <w:t>0.35</w:t>
            </w:r>
          </w:p>
        </w:tc>
      </w:tr>
      <w:tr w:rsidR="00642190" w:rsidRPr="002F1838" w:rsidTr="00682A9C">
        <w:trPr>
          <w:trHeight w:val="255"/>
        </w:trPr>
        <w:tc>
          <w:tcPr>
            <w:tcW w:w="609" w:type="dxa"/>
            <w:vMerge/>
          </w:tcPr>
          <w:p w:rsidR="00682A9C" w:rsidRPr="002F1838" w:rsidRDefault="00682A9C" w:rsidP="00EB083E">
            <w:pPr>
              <w:pStyle w:val="Lgende"/>
              <w:rPr>
                <w:lang w:val="en-US"/>
              </w:rPr>
            </w:pPr>
          </w:p>
        </w:tc>
        <w:tc>
          <w:tcPr>
            <w:tcW w:w="930" w:type="dxa"/>
            <w:noWrap/>
            <w:hideMark/>
          </w:tcPr>
          <w:p w:rsidR="00682A9C" w:rsidRPr="002F1838" w:rsidRDefault="00682A9C" w:rsidP="00EB083E">
            <w:pPr>
              <w:pStyle w:val="Lgende"/>
              <w:rPr>
                <w:lang w:val="en-US"/>
              </w:rPr>
            </w:pPr>
            <w:r w:rsidRPr="002F1838">
              <w:rPr>
                <w:lang w:val="en-US"/>
              </w:rPr>
              <w:t>F</w:t>
            </w:r>
          </w:p>
        </w:tc>
        <w:tc>
          <w:tcPr>
            <w:tcW w:w="1041"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F653B2" w:rsidP="00EB083E">
            <w:pPr>
              <w:pStyle w:val="Lgende"/>
              <w:rPr>
                <w:lang w:val="en-US"/>
              </w:rPr>
            </w:pPr>
            <w:r w:rsidRPr="002F1838">
              <w:rPr>
                <w:lang w:val="en-US"/>
              </w:rPr>
              <w:t>0.52</w:t>
            </w:r>
          </w:p>
        </w:tc>
      </w:tr>
      <w:tr w:rsidR="00642190" w:rsidRPr="002F1838" w:rsidTr="00682A9C">
        <w:trPr>
          <w:trHeight w:val="255"/>
        </w:trPr>
        <w:tc>
          <w:tcPr>
            <w:tcW w:w="609" w:type="dxa"/>
            <w:vMerge/>
          </w:tcPr>
          <w:p w:rsidR="00682A9C" w:rsidRPr="002F1838" w:rsidRDefault="00682A9C" w:rsidP="00EB083E">
            <w:pPr>
              <w:pStyle w:val="Lgende"/>
              <w:rPr>
                <w:lang w:val="en-US"/>
              </w:rPr>
            </w:pPr>
          </w:p>
        </w:tc>
        <w:tc>
          <w:tcPr>
            <w:tcW w:w="930" w:type="dxa"/>
            <w:noWrap/>
            <w:hideMark/>
          </w:tcPr>
          <w:p w:rsidR="00682A9C" w:rsidRPr="002F1838" w:rsidRDefault="00682A9C" w:rsidP="00EB083E">
            <w:pPr>
              <w:pStyle w:val="Lgende"/>
              <w:rPr>
                <w:lang w:val="en-US"/>
              </w:rPr>
            </w:pPr>
            <w:r w:rsidRPr="002F1838">
              <w:rPr>
                <w:lang w:val="en-US"/>
              </w:rPr>
              <w:t>G</w:t>
            </w:r>
          </w:p>
        </w:tc>
        <w:tc>
          <w:tcPr>
            <w:tcW w:w="1041"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0"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1</w:t>
            </w:r>
          </w:p>
        </w:tc>
        <w:tc>
          <w:tcPr>
            <w:tcW w:w="931" w:type="dxa"/>
            <w:noWrap/>
            <w:hideMark/>
          </w:tcPr>
          <w:p w:rsidR="00682A9C" w:rsidRPr="002F1838" w:rsidRDefault="00682A9C" w:rsidP="00EB083E">
            <w:pPr>
              <w:pStyle w:val="Lgende"/>
              <w:rPr>
                <w:lang w:val="en-US"/>
              </w:rPr>
            </w:pPr>
            <w:r w:rsidRPr="002F1838">
              <w:rPr>
                <w:lang w:val="en-US"/>
              </w:rPr>
              <w:t>2</w:t>
            </w:r>
          </w:p>
        </w:tc>
        <w:tc>
          <w:tcPr>
            <w:tcW w:w="931" w:type="dxa"/>
            <w:noWrap/>
            <w:hideMark/>
          </w:tcPr>
          <w:p w:rsidR="00682A9C" w:rsidRPr="002F1838" w:rsidRDefault="00682A9C" w:rsidP="00EB083E">
            <w:pPr>
              <w:pStyle w:val="Lgende"/>
              <w:rPr>
                <w:lang w:val="en-US"/>
              </w:rPr>
            </w:pPr>
            <w:r w:rsidRPr="002F1838">
              <w:rPr>
                <w:lang w:val="en-US"/>
              </w:rPr>
              <w:t>0</w:t>
            </w:r>
          </w:p>
        </w:tc>
        <w:tc>
          <w:tcPr>
            <w:tcW w:w="931" w:type="dxa"/>
            <w:noWrap/>
            <w:hideMark/>
          </w:tcPr>
          <w:p w:rsidR="00682A9C" w:rsidRPr="002F1838" w:rsidRDefault="00682A9C" w:rsidP="00EB083E">
            <w:pPr>
              <w:pStyle w:val="Lgende"/>
              <w:rPr>
                <w:lang w:val="en-US"/>
              </w:rPr>
            </w:pPr>
            <w:r w:rsidRPr="002F1838">
              <w:rPr>
                <w:lang w:val="en-US"/>
              </w:rPr>
              <w:t>3</w:t>
            </w:r>
          </w:p>
        </w:tc>
        <w:tc>
          <w:tcPr>
            <w:tcW w:w="931" w:type="dxa"/>
            <w:noWrap/>
            <w:hideMark/>
          </w:tcPr>
          <w:p w:rsidR="00682A9C" w:rsidRPr="002F1838" w:rsidRDefault="00F653B2" w:rsidP="00EB083E">
            <w:pPr>
              <w:pStyle w:val="Lgende"/>
              <w:rPr>
                <w:lang w:val="en-US"/>
              </w:rPr>
            </w:pPr>
            <w:r w:rsidRPr="002F1838">
              <w:rPr>
                <w:lang w:val="en-US"/>
              </w:rPr>
              <w:t>0.10</w:t>
            </w:r>
          </w:p>
        </w:tc>
      </w:tr>
      <w:tr w:rsidR="00642190" w:rsidRPr="002F1838" w:rsidTr="00682A9C">
        <w:trPr>
          <w:trHeight w:val="315"/>
        </w:trPr>
        <w:tc>
          <w:tcPr>
            <w:tcW w:w="609" w:type="dxa"/>
          </w:tcPr>
          <w:p w:rsidR="00200C80" w:rsidRPr="002F1838" w:rsidRDefault="00200C80" w:rsidP="00EB083E">
            <w:pPr>
              <w:pStyle w:val="Lgende"/>
              <w:rPr>
                <w:lang w:val="en-US"/>
              </w:rPr>
            </w:pPr>
          </w:p>
        </w:tc>
        <w:tc>
          <w:tcPr>
            <w:tcW w:w="930" w:type="dxa"/>
            <w:noWrap/>
            <w:hideMark/>
          </w:tcPr>
          <w:p w:rsidR="00200C80" w:rsidRPr="002F1838" w:rsidRDefault="00200C80" w:rsidP="00EB083E">
            <w:pPr>
              <w:pStyle w:val="Lgende"/>
              <w:rPr>
                <w:lang w:val="en-US"/>
              </w:rPr>
            </w:pPr>
            <w:r w:rsidRPr="002F1838">
              <w:rPr>
                <w:lang w:val="en-US"/>
              </w:rPr>
              <w:t>D</w:t>
            </w:r>
            <w:r w:rsidRPr="002F1838">
              <w:rPr>
                <w:vertAlign w:val="subscript"/>
                <w:lang w:val="en-US"/>
              </w:rPr>
              <w:t>.i</w:t>
            </w:r>
          </w:p>
        </w:tc>
        <w:tc>
          <w:tcPr>
            <w:tcW w:w="1041" w:type="dxa"/>
            <w:noWrap/>
            <w:hideMark/>
          </w:tcPr>
          <w:p w:rsidR="00200C80" w:rsidRPr="002F1838" w:rsidRDefault="00200C80" w:rsidP="00EB083E">
            <w:pPr>
              <w:pStyle w:val="Lgende"/>
              <w:rPr>
                <w:lang w:val="en-US"/>
              </w:rPr>
            </w:pPr>
            <w:r w:rsidRPr="002F1838">
              <w:rPr>
                <w:lang w:val="en-US"/>
              </w:rPr>
              <w:t>0</w:t>
            </w:r>
          </w:p>
        </w:tc>
        <w:tc>
          <w:tcPr>
            <w:tcW w:w="930" w:type="dxa"/>
            <w:noWrap/>
            <w:hideMark/>
          </w:tcPr>
          <w:p w:rsidR="00200C80" w:rsidRPr="002F1838" w:rsidRDefault="00200C80" w:rsidP="00EB083E">
            <w:pPr>
              <w:pStyle w:val="Lgende"/>
              <w:rPr>
                <w:lang w:val="en-US"/>
              </w:rPr>
            </w:pPr>
            <w:r w:rsidRPr="002F1838">
              <w:rPr>
                <w:lang w:val="en-US"/>
              </w:rPr>
              <w:t>0</w:t>
            </w:r>
          </w:p>
        </w:tc>
        <w:tc>
          <w:tcPr>
            <w:tcW w:w="930" w:type="dxa"/>
            <w:noWrap/>
            <w:hideMark/>
          </w:tcPr>
          <w:p w:rsidR="00200C80" w:rsidRPr="002F1838" w:rsidRDefault="00200C80" w:rsidP="00EB083E">
            <w:pPr>
              <w:pStyle w:val="Lgende"/>
              <w:rPr>
                <w:lang w:val="en-US"/>
              </w:rPr>
            </w:pPr>
            <w:r w:rsidRPr="002F1838">
              <w:rPr>
                <w:lang w:val="en-US"/>
              </w:rPr>
              <w:t>1</w:t>
            </w:r>
          </w:p>
        </w:tc>
        <w:tc>
          <w:tcPr>
            <w:tcW w:w="930" w:type="dxa"/>
            <w:noWrap/>
            <w:hideMark/>
          </w:tcPr>
          <w:p w:rsidR="00200C80" w:rsidRPr="002F1838" w:rsidRDefault="00F653B2" w:rsidP="00EB083E">
            <w:pPr>
              <w:pStyle w:val="Lgende"/>
              <w:rPr>
                <w:lang w:val="en-US"/>
              </w:rPr>
            </w:pPr>
            <w:r w:rsidRPr="002F1838">
              <w:rPr>
                <w:lang w:val="en-US"/>
              </w:rPr>
              <w:t>4</w:t>
            </w:r>
          </w:p>
        </w:tc>
        <w:tc>
          <w:tcPr>
            <w:tcW w:w="931" w:type="dxa"/>
            <w:noWrap/>
            <w:hideMark/>
          </w:tcPr>
          <w:p w:rsidR="00200C80" w:rsidRPr="002F1838" w:rsidRDefault="00F653B2" w:rsidP="00EB083E">
            <w:pPr>
              <w:pStyle w:val="Lgende"/>
              <w:rPr>
                <w:lang w:val="en-US"/>
              </w:rPr>
            </w:pPr>
            <w:r w:rsidRPr="002F1838">
              <w:rPr>
                <w:lang w:val="en-US"/>
              </w:rPr>
              <w:t>9</w:t>
            </w:r>
          </w:p>
        </w:tc>
        <w:tc>
          <w:tcPr>
            <w:tcW w:w="931" w:type="dxa"/>
            <w:noWrap/>
            <w:hideMark/>
          </w:tcPr>
          <w:p w:rsidR="00200C80" w:rsidRPr="002F1838" w:rsidRDefault="00200C80" w:rsidP="00F653B2">
            <w:pPr>
              <w:pStyle w:val="Lgende"/>
              <w:rPr>
                <w:lang w:val="en-US"/>
              </w:rPr>
            </w:pPr>
            <w:r w:rsidRPr="002F1838">
              <w:rPr>
                <w:lang w:val="en-US"/>
              </w:rPr>
              <w:t>1</w:t>
            </w:r>
            <w:r w:rsidR="00F653B2" w:rsidRPr="002F1838">
              <w:rPr>
                <w:lang w:val="en-US"/>
              </w:rPr>
              <w:t>5</w:t>
            </w:r>
          </w:p>
        </w:tc>
        <w:tc>
          <w:tcPr>
            <w:tcW w:w="931" w:type="dxa"/>
            <w:noWrap/>
            <w:hideMark/>
          </w:tcPr>
          <w:p w:rsidR="00200C80" w:rsidRPr="002F1838" w:rsidRDefault="00200C80" w:rsidP="00EB083E">
            <w:pPr>
              <w:pStyle w:val="Lgende"/>
              <w:rPr>
                <w:lang w:val="en-US"/>
              </w:rPr>
            </w:pPr>
            <w:r w:rsidRPr="002F1838">
              <w:rPr>
                <w:lang w:val="en-US"/>
              </w:rPr>
              <w:t>0</w:t>
            </w:r>
          </w:p>
        </w:tc>
        <w:tc>
          <w:tcPr>
            <w:tcW w:w="931" w:type="dxa"/>
            <w:noWrap/>
            <w:hideMark/>
          </w:tcPr>
          <w:p w:rsidR="00200C80" w:rsidRPr="002F1838" w:rsidRDefault="00F653B2" w:rsidP="00EB083E">
            <w:pPr>
              <w:pStyle w:val="Lgende"/>
              <w:rPr>
                <w:lang w:val="en-US"/>
              </w:rPr>
            </w:pPr>
            <w:r w:rsidRPr="002F1838">
              <w:rPr>
                <w:lang w:val="en-US"/>
              </w:rPr>
              <w:t>29</w:t>
            </w:r>
          </w:p>
        </w:tc>
        <w:tc>
          <w:tcPr>
            <w:tcW w:w="931" w:type="dxa"/>
            <w:noWrap/>
            <w:hideMark/>
          </w:tcPr>
          <w:p w:rsidR="00200C80" w:rsidRPr="002F1838" w:rsidRDefault="00200C80" w:rsidP="00EB083E">
            <w:pPr>
              <w:pStyle w:val="Lgende"/>
              <w:rPr>
                <w:lang w:val="en-US"/>
              </w:rPr>
            </w:pPr>
          </w:p>
        </w:tc>
      </w:tr>
    </w:tbl>
    <w:p w:rsidR="00CA141C" w:rsidRPr="002F1838" w:rsidRDefault="00200C80" w:rsidP="00EB083E">
      <w:pPr>
        <w:pStyle w:val="Lgende"/>
        <w:rPr>
          <w:lang w:val="en-US"/>
        </w:rPr>
      </w:pPr>
      <w:r w:rsidRPr="002F1838">
        <w:rPr>
          <w:lang w:val="en-US"/>
        </w:rPr>
        <w:t>Table 2</w:t>
      </w:r>
      <w:r w:rsidR="00CA141C" w:rsidRPr="002F1838">
        <w:rPr>
          <w:lang w:val="en-US"/>
        </w:rPr>
        <w:t xml:space="preserve">: Distance matrix (origin-to-destination) of the virtual sediment cascade. </w:t>
      </w:r>
      <w:r w:rsidR="00B22658" w:rsidRPr="002F1838">
        <w:rPr>
          <w:lang w:val="en-US"/>
        </w:rPr>
        <w:t xml:space="preserve">On </w:t>
      </w:r>
      <w:r w:rsidR="00CA141C" w:rsidRPr="002F1838">
        <w:rPr>
          <w:lang w:val="en-US"/>
        </w:rPr>
        <w:t>the right, the rows detail the calculation of the accessibility index.</w:t>
      </w:r>
    </w:p>
    <w:p w:rsidR="00682A9C" w:rsidRPr="002F1838" w:rsidRDefault="00682A9C" w:rsidP="00EB083E">
      <w:pPr>
        <w:rPr>
          <w:lang w:val="en-US"/>
        </w:rPr>
      </w:pPr>
    </w:p>
    <w:p w:rsidR="00682A9C" w:rsidRPr="002F1838" w:rsidRDefault="00682A9C" w:rsidP="00EB083E">
      <w:pPr>
        <w:rPr>
          <w:lang w:val="en-US"/>
        </w:rPr>
      </w:pPr>
    </w:p>
    <w:p w:rsidR="00682A9C" w:rsidRPr="002F1838" w:rsidRDefault="00682A9C" w:rsidP="00EB083E">
      <w:pPr>
        <w:rPr>
          <w:lang w:val="en-US"/>
        </w:rPr>
      </w:pPr>
    </w:p>
    <w:p w:rsidR="00682A9C" w:rsidRPr="002F1838" w:rsidRDefault="00682A9C" w:rsidP="00EB083E">
      <w:pPr>
        <w:rPr>
          <w:lang w:val="en-US"/>
        </w:rPr>
      </w:pPr>
    </w:p>
    <w:p w:rsidR="00682A9C" w:rsidRPr="002F1838" w:rsidRDefault="00682A9C" w:rsidP="00EB083E">
      <w:pPr>
        <w:rPr>
          <w:lang w:val="en-US"/>
        </w:rPr>
      </w:pPr>
    </w:p>
    <w:p w:rsidR="00682A9C" w:rsidRPr="002F1838" w:rsidRDefault="00682A9C" w:rsidP="00EB083E">
      <w:pPr>
        <w:rPr>
          <w:lang w:val="en-US"/>
        </w:rPr>
      </w:pPr>
    </w:p>
    <w:p w:rsidR="00682A9C" w:rsidRPr="002F1838" w:rsidRDefault="00682A9C" w:rsidP="00EB083E">
      <w:pPr>
        <w:rPr>
          <w:lang w:val="en-US"/>
        </w:rPr>
      </w:pPr>
    </w:p>
    <w:tbl>
      <w:tblPr>
        <w:tblStyle w:val="Grilledutableau"/>
        <w:tblW w:w="0" w:type="auto"/>
        <w:tblLook w:val="04A0"/>
      </w:tblPr>
      <w:tblGrid>
        <w:gridCol w:w="627"/>
        <w:gridCol w:w="1070"/>
        <w:gridCol w:w="1071"/>
        <w:gridCol w:w="1069"/>
        <w:gridCol w:w="1069"/>
        <w:gridCol w:w="1069"/>
        <w:gridCol w:w="1069"/>
        <w:gridCol w:w="1069"/>
        <w:gridCol w:w="1069"/>
        <w:gridCol w:w="1069"/>
      </w:tblGrid>
      <w:tr w:rsidR="00642190" w:rsidRPr="002F1838" w:rsidTr="00682A9C">
        <w:trPr>
          <w:trHeight w:val="315"/>
        </w:trPr>
        <w:tc>
          <w:tcPr>
            <w:tcW w:w="223" w:type="dxa"/>
          </w:tcPr>
          <w:p w:rsidR="00682A9C" w:rsidRPr="002F1838" w:rsidRDefault="00682A9C" w:rsidP="00EB083E">
            <w:pPr>
              <w:pStyle w:val="Lgende"/>
              <w:rPr>
                <w:lang w:val="en-US"/>
              </w:rPr>
            </w:pPr>
          </w:p>
        </w:tc>
        <w:tc>
          <w:tcPr>
            <w:tcW w:w="1089" w:type="dxa"/>
            <w:noWrap/>
          </w:tcPr>
          <w:p w:rsidR="00682A9C" w:rsidRPr="002F1838" w:rsidRDefault="00682A9C" w:rsidP="00EB083E">
            <w:pPr>
              <w:pStyle w:val="Lgende"/>
              <w:rPr>
                <w:lang w:val="en-US"/>
              </w:rPr>
            </w:pPr>
          </w:p>
        </w:tc>
        <w:tc>
          <w:tcPr>
            <w:tcW w:w="8713" w:type="dxa"/>
            <w:gridSpan w:val="8"/>
            <w:noWrap/>
          </w:tcPr>
          <w:p w:rsidR="00682A9C" w:rsidRPr="002F1838" w:rsidRDefault="00682A9C" w:rsidP="00EB083E">
            <w:pPr>
              <w:pStyle w:val="Lgende"/>
              <w:rPr>
                <w:lang w:val="en-US"/>
              </w:rPr>
            </w:pPr>
            <w:r w:rsidRPr="002F1838">
              <w:rPr>
                <w:lang w:val="en-US"/>
              </w:rPr>
              <w:t>Model iteration</w:t>
            </w:r>
          </w:p>
        </w:tc>
      </w:tr>
      <w:tr w:rsidR="00642190" w:rsidRPr="002F1838" w:rsidTr="00682A9C">
        <w:trPr>
          <w:trHeight w:val="315"/>
        </w:trPr>
        <w:tc>
          <w:tcPr>
            <w:tcW w:w="223" w:type="dxa"/>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p>
        </w:tc>
        <w:tc>
          <w:tcPr>
            <w:tcW w:w="1090"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2</w:t>
            </w:r>
          </w:p>
        </w:tc>
        <w:tc>
          <w:tcPr>
            <w:tcW w:w="1089" w:type="dxa"/>
            <w:noWrap/>
            <w:hideMark/>
          </w:tcPr>
          <w:p w:rsidR="00682A9C" w:rsidRPr="002F1838" w:rsidRDefault="00682A9C" w:rsidP="00EB083E">
            <w:pPr>
              <w:pStyle w:val="Lgende"/>
              <w:rPr>
                <w:lang w:val="en-US"/>
              </w:rPr>
            </w:pPr>
            <w:r w:rsidRPr="002F1838">
              <w:rPr>
                <w:lang w:val="en-US"/>
              </w:rPr>
              <w:t>3</w:t>
            </w:r>
          </w:p>
        </w:tc>
        <w:tc>
          <w:tcPr>
            <w:tcW w:w="1089" w:type="dxa"/>
            <w:noWrap/>
            <w:hideMark/>
          </w:tcPr>
          <w:p w:rsidR="00682A9C" w:rsidRPr="002F1838" w:rsidRDefault="00682A9C" w:rsidP="00EB083E">
            <w:pPr>
              <w:pStyle w:val="Lgende"/>
              <w:rPr>
                <w:lang w:val="en-US"/>
              </w:rPr>
            </w:pPr>
            <w:r w:rsidRPr="002F1838">
              <w:rPr>
                <w:lang w:val="en-US"/>
              </w:rPr>
              <w:t>4</w:t>
            </w:r>
          </w:p>
        </w:tc>
        <w:tc>
          <w:tcPr>
            <w:tcW w:w="1089" w:type="dxa"/>
            <w:noWrap/>
            <w:hideMark/>
          </w:tcPr>
          <w:p w:rsidR="00682A9C" w:rsidRPr="002F1838" w:rsidRDefault="00682A9C" w:rsidP="00EB083E">
            <w:pPr>
              <w:pStyle w:val="Lgende"/>
              <w:rPr>
                <w:lang w:val="en-US"/>
              </w:rPr>
            </w:pPr>
            <w:r w:rsidRPr="002F1838">
              <w:rPr>
                <w:lang w:val="en-US"/>
              </w:rPr>
              <w:t>5</w:t>
            </w:r>
          </w:p>
        </w:tc>
        <w:tc>
          <w:tcPr>
            <w:tcW w:w="1089" w:type="dxa"/>
            <w:noWrap/>
            <w:hideMark/>
          </w:tcPr>
          <w:p w:rsidR="00682A9C" w:rsidRPr="002F1838" w:rsidRDefault="00682A9C" w:rsidP="00EB083E">
            <w:pPr>
              <w:pStyle w:val="Lgende"/>
              <w:rPr>
                <w:lang w:val="en-US"/>
              </w:rPr>
            </w:pPr>
            <w:r w:rsidRPr="002F1838">
              <w:rPr>
                <w:lang w:val="en-US"/>
              </w:rPr>
              <w:t>F</w:t>
            </w:r>
            <w:r w:rsidRPr="002F1838">
              <w:rPr>
                <w:vertAlign w:val="subscript"/>
                <w:lang w:val="en-US"/>
              </w:rPr>
              <w:t>ijo</w:t>
            </w:r>
          </w:p>
        </w:tc>
        <w:tc>
          <w:tcPr>
            <w:tcW w:w="1089" w:type="dxa"/>
            <w:noWrap/>
            <w:hideMark/>
          </w:tcPr>
          <w:p w:rsidR="00682A9C" w:rsidRPr="002F1838" w:rsidRDefault="00682A9C" w:rsidP="00EB083E">
            <w:pPr>
              <w:pStyle w:val="Lgende"/>
              <w:rPr>
                <w:lang w:val="en-US"/>
              </w:rPr>
            </w:pPr>
            <w:r w:rsidRPr="002F1838">
              <w:rPr>
                <w:lang w:val="en-US"/>
              </w:rPr>
              <w:t>F</w:t>
            </w:r>
            <w:r w:rsidRPr="002F1838">
              <w:rPr>
                <w:vertAlign w:val="subscript"/>
                <w:lang w:val="en-US"/>
              </w:rPr>
              <w:t>i</w:t>
            </w:r>
          </w:p>
        </w:tc>
      </w:tr>
      <w:tr w:rsidR="00642190" w:rsidRPr="002F1838" w:rsidTr="00682A9C">
        <w:trPr>
          <w:trHeight w:val="255"/>
        </w:trPr>
        <w:tc>
          <w:tcPr>
            <w:tcW w:w="223" w:type="dxa"/>
            <w:vMerge w:val="restart"/>
            <w:textDirection w:val="btLr"/>
          </w:tcPr>
          <w:p w:rsidR="00682A9C" w:rsidRPr="002F1838" w:rsidRDefault="00682A9C" w:rsidP="00EB083E">
            <w:pPr>
              <w:pStyle w:val="Lgende"/>
              <w:ind w:left="113" w:right="113"/>
              <w:rPr>
                <w:lang w:val="en-US"/>
              </w:rPr>
            </w:pPr>
            <w:r w:rsidRPr="002F1838">
              <w:rPr>
                <w:lang w:val="en-US"/>
              </w:rPr>
              <w:t>Node</w:t>
            </w:r>
          </w:p>
        </w:tc>
        <w:tc>
          <w:tcPr>
            <w:tcW w:w="1089" w:type="dxa"/>
            <w:noWrap/>
            <w:hideMark/>
          </w:tcPr>
          <w:p w:rsidR="00682A9C" w:rsidRPr="002F1838" w:rsidRDefault="00682A9C" w:rsidP="00EB083E">
            <w:pPr>
              <w:pStyle w:val="Lgende"/>
              <w:rPr>
                <w:lang w:val="en-US"/>
              </w:rPr>
            </w:pPr>
            <w:r w:rsidRPr="002F1838">
              <w:rPr>
                <w:lang w:val="en-US"/>
              </w:rPr>
              <w:t>A</w:t>
            </w:r>
          </w:p>
        </w:tc>
        <w:tc>
          <w:tcPr>
            <w:tcW w:w="1090"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0.05</w:t>
            </w:r>
          </w:p>
        </w:tc>
      </w:tr>
      <w:tr w:rsidR="00642190" w:rsidRPr="002F1838" w:rsidTr="00682A9C">
        <w:trPr>
          <w:trHeight w:val="255"/>
        </w:trPr>
        <w:tc>
          <w:tcPr>
            <w:tcW w:w="223" w:type="dxa"/>
            <w:vMerge/>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r w:rsidRPr="002F1838">
              <w:rPr>
                <w:lang w:val="en-US"/>
              </w:rPr>
              <w:t>B</w:t>
            </w:r>
          </w:p>
        </w:tc>
        <w:tc>
          <w:tcPr>
            <w:tcW w:w="1090"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0.05</w:t>
            </w:r>
          </w:p>
        </w:tc>
      </w:tr>
      <w:tr w:rsidR="00642190" w:rsidRPr="002F1838" w:rsidTr="00682A9C">
        <w:trPr>
          <w:trHeight w:val="255"/>
        </w:trPr>
        <w:tc>
          <w:tcPr>
            <w:tcW w:w="223" w:type="dxa"/>
            <w:vMerge/>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r w:rsidRPr="002F1838">
              <w:rPr>
                <w:lang w:val="en-US"/>
              </w:rPr>
              <w:t>C</w:t>
            </w:r>
          </w:p>
        </w:tc>
        <w:tc>
          <w:tcPr>
            <w:tcW w:w="1090"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2</w:t>
            </w:r>
          </w:p>
        </w:tc>
        <w:tc>
          <w:tcPr>
            <w:tcW w:w="1089" w:type="dxa"/>
            <w:noWrap/>
            <w:hideMark/>
          </w:tcPr>
          <w:p w:rsidR="00682A9C" w:rsidRPr="002F1838" w:rsidRDefault="00682A9C" w:rsidP="00EB083E">
            <w:pPr>
              <w:pStyle w:val="Lgende"/>
              <w:rPr>
                <w:lang w:val="en-US"/>
              </w:rPr>
            </w:pPr>
            <w:r w:rsidRPr="002F1838">
              <w:rPr>
                <w:lang w:val="en-US"/>
              </w:rPr>
              <w:t>0.09</w:t>
            </w:r>
          </w:p>
        </w:tc>
      </w:tr>
      <w:tr w:rsidR="00642190" w:rsidRPr="002F1838" w:rsidTr="00682A9C">
        <w:trPr>
          <w:trHeight w:val="255"/>
        </w:trPr>
        <w:tc>
          <w:tcPr>
            <w:tcW w:w="223" w:type="dxa"/>
            <w:vMerge/>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r w:rsidRPr="002F1838">
              <w:rPr>
                <w:lang w:val="en-US"/>
              </w:rPr>
              <w:t>D</w:t>
            </w:r>
          </w:p>
        </w:tc>
        <w:tc>
          <w:tcPr>
            <w:tcW w:w="1090"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2</w:t>
            </w:r>
          </w:p>
        </w:tc>
        <w:tc>
          <w:tcPr>
            <w:tcW w:w="1089"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4</w:t>
            </w:r>
          </w:p>
        </w:tc>
        <w:tc>
          <w:tcPr>
            <w:tcW w:w="1089" w:type="dxa"/>
            <w:noWrap/>
            <w:hideMark/>
          </w:tcPr>
          <w:p w:rsidR="00682A9C" w:rsidRPr="002F1838" w:rsidRDefault="00682A9C" w:rsidP="00EB083E">
            <w:pPr>
              <w:pStyle w:val="Lgende"/>
              <w:rPr>
                <w:lang w:val="en-US"/>
              </w:rPr>
            </w:pPr>
            <w:r w:rsidRPr="002F1838">
              <w:rPr>
                <w:lang w:val="en-US"/>
              </w:rPr>
              <w:t>0.18</w:t>
            </w:r>
          </w:p>
        </w:tc>
      </w:tr>
      <w:tr w:rsidR="00642190" w:rsidRPr="002F1838" w:rsidTr="00682A9C">
        <w:trPr>
          <w:trHeight w:val="255"/>
        </w:trPr>
        <w:tc>
          <w:tcPr>
            <w:tcW w:w="223" w:type="dxa"/>
            <w:vMerge/>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r w:rsidRPr="002F1838">
              <w:rPr>
                <w:lang w:val="en-US"/>
              </w:rPr>
              <w:t>E</w:t>
            </w:r>
          </w:p>
        </w:tc>
        <w:tc>
          <w:tcPr>
            <w:tcW w:w="1090"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2</w:t>
            </w:r>
          </w:p>
        </w:tc>
        <w:tc>
          <w:tcPr>
            <w:tcW w:w="1089" w:type="dxa"/>
            <w:noWrap/>
            <w:hideMark/>
          </w:tcPr>
          <w:p w:rsidR="00682A9C" w:rsidRPr="002F1838" w:rsidRDefault="00682A9C" w:rsidP="00EB083E">
            <w:pPr>
              <w:pStyle w:val="Lgende"/>
              <w:rPr>
                <w:lang w:val="en-US"/>
              </w:rPr>
            </w:pPr>
            <w:r w:rsidRPr="002F1838">
              <w:rPr>
                <w:lang w:val="en-US"/>
              </w:rPr>
              <w:t>2</w:t>
            </w:r>
          </w:p>
        </w:tc>
        <w:tc>
          <w:tcPr>
            <w:tcW w:w="1089"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6</w:t>
            </w:r>
          </w:p>
        </w:tc>
        <w:tc>
          <w:tcPr>
            <w:tcW w:w="1089" w:type="dxa"/>
            <w:noWrap/>
            <w:hideMark/>
          </w:tcPr>
          <w:p w:rsidR="00682A9C" w:rsidRPr="002F1838" w:rsidRDefault="00682A9C" w:rsidP="00EB083E">
            <w:pPr>
              <w:pStyle w:val="Lgende"/>
              <w:rPr>
                <w:lang w:val="en-US"/>
              </w:rPr>
            </w:pPr>
            <w:r w:rsidRPr="002F1838">
              <w:rPr>
                <w:lang w:val="en-US"/>
              </w:rPr>
              <w:t>0.27</w:t>
            </w:r>
          </w:p>
        </w:tc>
      </w:tr>
      <w:tr w:rsidR="00642190" w:rsidRPr="002F1838" w:rsidTr="00682A9C">
        <w:trPr>
          <w:trHeight w:val="255"/>
        </w:trPr>
        <w:tc>
          <w:tcPr>
            <w:tcW w:w="223" w:type="dxa"/>
            <w:vMerge/>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r w:rsidRPr="002F1838">
              <w:rPr>
                <w:lang w:val="en-US"/>
              </w:rPr>
              <w:t>F</w:t>
            </w:r>
          </w:p>
        </w:tc>
        <w:tc>
          <w:tcPr>
            <w:tcW w:w="1090"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2</w:t>
            </w:r>
          </w:p>
        </w:tc>
        <w:tc>
          <w:tcPr>
            <w:tcW w:w="1089" w:type="dxa"/>
            <w:noWrap/>
            <w:hideMark/>
          </w:tcPr>
          <w:p w:rsidR="00682A9C" w:rsidRPr="002F1838" w:rsidRDefault="00682A9C" w:rsidP="00EB083E">
            <w:pPr>
              <w:pStyle w:val="Lgende"/>
              <w:rPr>
                <w:lang w:val="en-US"/>
              </w:rPr>
            </w:pPr>
            <w:r w:rsidRPr="002F1838">
              <w:rPr>
                <w:lang w:val="en-US"/>
              </w:rPr>
              <w:t>2</w:t>
            </w:r>
          </w:p>
        </w:tc>
        <w:tc>
          <w:tcPr>
            <w:tcW w:w="1089"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7</w:t>
            </w:r>
          </w:p>
        </w:tc>
        <w:tc>
          <w:tcPr>
            <w:tcW w:w="1089" w:type="dxa"/>
            <w:noWrap/>
            <w:hideMark/>
          </w:tcPr>
          <w:p w:rsidR="00682A9C" w:rsidRPr="002F1838" w:rsidRDefault="00682A9C" w:rsidP="00EB083E">
            <w:pPr>
              <w:pStyle w:val="Lgende"/>
              <w:rPr>
                <w:lang w:val="en-US"/>
              </w:rPr>
            </w:pPr>
            <w:r w:rsidRPr="002F1838">
              <w:rPr>
                <w:lang w:val="en-US"/>
              </w:rPr>
              <w:t>0.32</w:t>
            </w:r>
          </w:p>
        </w:tc>
      </w:tr>
      <w:tr w:rsidR="00642190" w:rsidRPr="002F1838" w:rsidTr="00682A9C">
        <w:trPr>
          <w:trHeight w:val="255"/>
        </w:trPr>
        <w:tc>
          <w:tcPr>
            <w:tcW w:w="223" w:type="dxa"/>
            <w:vMerge/>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r w:rsidRPr="002F1838">
              <w:rPr>
                <w:lang w:val="en-US"/>
              </w:rPr>
              <w:t>G</w:t>
            </w:r>
          </w:p>
        </w:tc>
        <w:tc>
          <w:tcPr>
            <w:tcW w:w="1090"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0</w:t>
            </w:r>
          </w:p>
        </w:tc>
        <w:tc>
          <w:tcPr>
            <w:tcW w:w="1089" w:type="dxa"/>
            <w:noWrap/>
            <w:hideMark/>
          </w:tcPr>
          <w:p w:rsidR="00682A9C" w:rsidRPr="002F1838" w:rsidRDefault="00682A9C" w:rsidP="00EB083E">
            <w:pPr>
              <w:pStyle w:val="Lgende"/>
              <w:rPr>
                <w:lang w:val="en-US"/>
              </w:rPr>
            </w:pPr>
            <w:r w:rsidRPr="002F1838">
              <w:rPr>
                <w:lang w:val="en-US"/>
              </w:rPr>
              <w:t>1</w:t>
            </w:r>
          </w:p>
        </w:tc>
        <w:tc>
          <w:tcPr>
            <w:tcW w:w="1089" w:type="dxa"/>
            <w:noWrap/>
            <w:hideMark/>
          </w:tcPr>
          <w:p w:rsidR="00682A9C" w:rsidRPr="002F1838" w:rsidRDefault="00682A9C" w:rsidP="00EB083E">
            <w:pPr>
              <w:pStyle w:val="Lgende"/>
              <w:rPr>
                <w:lang w:val="en-US"/>
              </w:rPr>
            </w:pPr>
            <w:r w:rsidRPr="002F1838">
              <w:rPr>
                <w:lang w:val="en-US"/>
              </w:rPr>
              <w:t>0.05</w:t>
            </w:r>
          </w:p>
        </w:tc>
      </w:tr>
      <w:tr w:rsidR="00642190" w:rsidRPr="002F1838" w:rsidTr="00682A9C">
        <w:trPr>
          <w:trHeight w:val="255"/>
        </w:trPr>
        <w:tc>
          <w:tcPr>
            <w:tcW w:w="223" w:type="dxa"/>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p>
        </w:tc>
        <w:tc>
          <w:tcPr>
            <w:tcW w:w="1090" w:type="dxa"/>
            <w:noWrap/>
            <w:hideMark/>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p>
        </w:tc>
        <w:tc>
          <w:tcPr>
            <w:tcW w:w="1089" w:type="dxa"/>
            <w:noWrap/>
            <w:hideMark/>
          </w:tcPr>
          <w:p w:rsidR="00682A9C" w:rsidRPr="002F1838" w:rsidRDefault="00682A9C" w:rsidP="00EB083E">
            <w:pPr>
              <w:pStyle w:val="Lgende"/>
              <w:rPr>
                <w:lang w:val="en-US"/>
              </w:rPr>
            </w:pPr>
            <w:r w:rsidRPr="002F1838">
              <w:rPr>
                <w:lang w:val="en-US"/>
              </w:rPr>
              <w:t>Total</w:t>
            </w:r>
          </w:p>
        </w:tc>
        <w:tc>
          <w:tcPr>
            <w:tcW w:w="1089" w:type="dxa"/>
            <w:noWrap/>
            <w:hideMark/>
          </w:tcPr>
          <w:p w:rsidR="00682A9C" w:rsidRPr="002F1838" w:rsidRDefault="00682A9C" w:rsidP="00EB083E">
            <w:pPr>
              <w:pStyle w:val="Lgende"/>
              <w:rPr>
                <w:lang w:val="en-US"/>
              </w:rPr>
            </w:pPr>
            <w:r w:rsidRPr="002F1838">
              <w:rPr>
                <w:lang w:val="en-US"/>
              </w:rPr>
              <w:t>22</w:t>
            </w:r>
          </w:p>
        </w:tc>
        <w:tc>
          <w:tcPr>
            <w:tcW w:w="1089" w:type="dxa"/>
            <w:noWrap/>
            <w:hideMark/>
          </w:tcPr>
          <w:p w:rsidR="00682A9C" w:rsidRPr="002F1838" w:rsidRDefault="00682A9C" w:rsidP="00EB083E">
            <w:pPr>
              <w:pStyle w:val="Lgende"/>
              <w:rPr>
                <w:lang w:val="en-US"/>
              </w:rPr>
            </w:pPr>
          </w:p>
        </w:tc>
      </w:tr>
    </w:tbl>
    <w:p w:rsidR="00947ADD" w:rsidRPr="002F1838" w:rsidRDefault="00774E61" w:rsidP="00EB083E">
      <w:pPr>
        <w:pStyle w:val="Lgende"/>
        <w:rPr>
          <w:lang w:val="en-US"/>
        </w:rPr>
      </w:pPr>
      <w:r w:rsidRPr="002F1838">
        <w:rPr>
          <w:lang w:val="en-US"/>
        </w:rPr>
        <w:t>Table 3</w:t>
      </w:r>
      <w:r w:rsidR="00947ADD" w:rsidRPr="002F1838">
        <w:rPr>
          <w:lang w:val="en-US"/>
        </w:rPr>
        <w:t>: Analysis of the potential sediment flow within the sediment cascade. The first rows correspond to the iterations simulating the evacuation of sediments. On the right, the rows detail the calculation of the flow index.</w:t>
      </w:r>
    </w:p>
    <w:p w:rsidR="00682A9C" w:rsidRPr="002F1838" w:rsidRDefault="00682A9C" w:rsidP="00EB083E">
      <w:pPr>
        <w:rPr>
          <w:lang w:val="en-US"/>
        </w:rPr>
      </w:pPr>
    </w:p>
    <w:p w:rsidR="00682A9C" w:rsidRPr="002F1838" w:rsidRDefault="00682A9C" w:rsidP="00EB083E">
      <w:pPr>
        <w:rPr>
          <w:lang w:val="en-US"/>
        </w:rPr>
      </w:pPr>
    </w:p>
    <w:tbl>
      <w:tblPr>
        <w:tblStyle w:val="Grilledutableau"/>
        <w:tblW w:w="0" w:type="auto"/>
        <w:tblLook w:val="04A0"/>
      </w:tblPr>
      <w:tblGrid>
        <w:gridCol w:w="624"/>
        <w:gridCol w:w="874"/>
        <w:gridCol w:w="876"/>
        <w:gridCol w:w="876"/>
        <w:gridCol w:w="876"/>
        <w:gridCol w:w="875"/>
        <w:gridCol w:w="875"/>
        <w:gridCol w:w="875"/>
        <w:gridCol w:w="875"/>
        <w:gridCol w:w="875"/>
        <w:gridCol w:w="875"/>
        <w:gridCol w:w="875"/>
      </w:tblGrid>
      <w:tr w:rsidR="00642190" w:rsidRPr="002F1838" w:rsidTr="00682A9C">
        <w:trPr>
          <w:trHeight w:val="315"/>
        </w:trPr>
        <w:tc>
          <w:tcPr>
            <w:tcW w:w="221" w:type="dxa"/>
          </w:tcPr>
          <w:p w:rsidR="00682A9C" w:rsidRPr="002F1838" w:rsidRDefault="00682A9C" w:rsidP="00EB083E">
            <w:pPr>
              <w:pStyle w:val="Lgende"/>
              <w:rPr>
                <w:lang w:val="en-US"/>
              </w:rPr>
            </w:pPr>
          </w:p>
        </w:tc>
        <w:tc>
          <w:tcPr>
            <w:tcW w:w="891" w:type="dxa"/>
            <w:noWrap/>
          </w:tcPr>
          <w:p w:rsidR="00682A9C" w:rsidRPr="002F1838" w:rsidRDefault="00682A9C" w:rsidP="00EB083E">
            <w:pPr>
              <w:pStyle w:val="Lgende"/>
              <w:rPr>
                <w:lang w:val="en-US"/>
              </w:rPr>
            </w:pPr>
          </w:p>
        </w:tc>
        <w:tc>
          <w:tcPr>
            <w:tcW w:w="5349" w:type="dxa"/>
            <w:gridSpan w:val="6"/>
            <w:noWrap/>
          </w:tcPr>
          <w:p w:rsidR="00682A9C" w:rsidRPr="002F1838" w:rsidRDefault="00682A9C" w:rsidP="00EB083E">
            <w:pPr>
              <w:pStyle w:val="Lgende"/>
              <w:rPr>
                <w:lang w:val="en-US"/>
              </w:rPr>
            </w:pPr>
            <w:r w:rsidRPr="002F1838">
              <w:rPr>
                <w:lang w:val="en-US"/>
              </w:rPr>
              <w:t>Model Iteration</w:t>
            </w:r>
          </w:p>
        </w:tc>
        <w:tc>
          <w:tcPr>
            <w:tcW w:w="891" w:type="dxa"/>
            <w:noWrap/>
          </w:tcPr>
          <w:p w:rsidR="00682A9C" w:rsidRPr="002F1838" w:rsidRDefault="00682A9C" w:rsidP="00EB083E">
            <w:pPr>
              <w:pStyle w:val="Lgende"/>
              <w:rPr>
                <w:lang w:val="en-US"/>
              </w:rPr>
            </w:pPr>
          </w:p>
        </w:tc>
        <w:tc>
          <w:tcPr>
            <w:tcW w:w="891" w:type="dxa"/>
            <w:noWrap/>
          </w:tcPr>
          <w:p w:rsidR="00682A9C" w:rsidRPr="002F1838" w:rsidRDefault="00682A9C" w:rsidP="00EB083E">
            <w:pPr>
              <w:pStyle w:val="Lgende"/>
              <w:rPr>
                <w:lang w:val="en-US"/>
              </w:rPr>
            </w:pPr>
          </w:p>
        </w:tc>
        <w:tc>
          <w:tcPr>
            <w:tcW w:w="891" w:type="dxa"/>
            <w:noWrap/>
          </w:tcPr>
          <w:p w:rsidR="00682A9C" w:rsidRPr="002F1838" w:rsidRDefault="00682A9C" w:rsidP="00EB083E">
            <w:pPr>
              <w:pStyle w:val="Lgende"/>
              <w:rPr>
                <w:lang w:val="en-US"/>
              </w:rPr>
            </w:pPr>
          </w:p>
        </w:tc>
        <w:tc>
          <w:tcPr>
            <w:tcW w:w="891" w:type="dxa"/>
            <w:noWrap/>
          </w:tcPr>
          <w:p w:rsidR="00682A9C" w:rsidRPr="002F1838" w:rsidRDefault="00682A9C" w:rsidP="00EB083E">
            <w:pPr>
              <w:pStyle w:val="Lgende"/>
              <w:rPr>
                <w:lang w:val="en-US"/>
              </w:rPr>
            </w:pPr>
          </w:p>
        </w:tc>
      </w:tr>
      <w:tr w:rsidR="00642190" w:rsidRPr="002F1838" w:rsidTr="00682A9C">
        <w:trPr>
          <w:trHeight w:val="315"/>
        </w:trPr>
        <w:tc>
          <w:tcPr>
            <w:tcW w:w="221" w:type="dxa"/>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p>
        </w:tc>
        <w:tc>
          <w:tcPr>
            <w:tcW w:w="892" w:type="dxa"/>
            <w:noWrap/>
            <w:hideMark/>
          </w:tcPr>
          <w:p w:rsidR="00682A9C" w:rsidRPr="002F1838" w:rsidRDefault="00682A9C" w:rsidP="00EB083E">
            <w:pPr>
              <w:pStyle w:val="Lgende"/>
              <w:rPr>
                <w:lang w:val="en-US"/>
              </w:rPr>
            </w:pPr>
            <w:r w:rsidRPr="002F1838">
              <w:rPr>
                <w:lang w:val="en-US"/>
              </w:rPr>
              <w:t>0</w:t>
            </w:r>
          </w:p>
        </w:tc>
        <w:tc>
          <w:tcPr>
            <w:tcW w:w="892" w:type="dxa"/>
            <w:noWrap/>
            <w:hideMark/>
          </w:tcPr>
          <w:p w:rsidR="00682A9C" w:rsidRPr="002F1838" w:rsidRDefault="00682A9C" w:rsidP="00EB083E">
            <w:pPr>
              <w:pStyle w:val="Lgende"/>
              <w:rPr>
                <w:lang w:val="en-US"/>
              </w:rPr>
            </w:pPr>
            <w:r w:rsidRPr="002F1838">
              <w:rPr>
                <w:lang w:val="en-US"/>
              </w:rPr>
              <w:t>1</w:t>
            </w:r>
          </w:p>
        </w:tc>
        <w:tc>
          <w:tcPr>
            <w:tcW w:w="892" w:type="dxa"/>
            <w:noWrap/>
            <w:hideMark/>
          </w:tcPr>
          <w:p w:rsidR="00682A9C" w:rsidRPr="002F1838" w:rsidRDefault="00682A9C" w:rsidP="00EB083E">
            <w:pPr>
              <w:pStyle w:val="Lgende"/>
              <w:rPr>
                <w:lang w:val="en-US"/>
              </w:rPr>
            </w:pPr>
            <w:r w:rsidRPr="002F1838">
              <w:rPr>
                <w:lang w:val="en-US"/>
              </w:rPr>
              <w:t>2</w:t>
            </w:r>
          </w:p>
        </w:tc>
        <w:tc>
          <w:tcPr>
            <w:tcW w:w="891" w:type="dxa"/>
            <w:noWrap/>
            <w:hideMark/>
          </w:tcPr>
          <w:p w:rsidR="00682A9C" w:rsidRPr="002F1838" w:rsidRDefault="00682A9C" w:rsidP="00EB083E">
            <w:pPr>
              <w:pStyle w:val="Lgende"/>
              <w:rPr>
                <w:lang w:val="en-US"/>
              </w:rPr>
            </w:pPr>
            <w:r w:rsidRPr="002F1838">
              <w:rPr>
                <w:lang w:val="en-US"/>
              </w:rPr>
              <w:t>3</w:t>
            </w:r>
          </w:p>
        </w:tc>
        <w:tc>
          <w:tcPr>
            <w:tcW w:w="891" w:type="dxa"/>
            <w:noWrap/>
            <w:hideMark/>
          </w:tcPr>
          <w:p w:rsidR="00682A9C" w:rsidRPr="002F1838" w:rsidRDefault="00682A9C" w:rsidP="00EB083E">
            <w:pPr>
              <w:pStyle w:val="Lgende"/>
              <w:rPr>
                <w:lang w:val="en-US"/>
              </w:rPr>
            </w:pPr>
            <w:r w:rsidRPr="002F1838">
              <w:rPr>
                <w:lang w:val="en-US"/>
              </w:rPr>
              <w:t>4</w:t>
            </w:r>
          </w:p>
        </w:tc>
        <w:tc>
          <w:tcPr>
            <w:tcW w:w="891" w:type="dxa"/>
            <w:noWrap/>
            <w:hideMark/>
          </w:tcPr>
          <w:p w:rsidR="00682A9C" w:rsidRPr="002F1838" w:rsidRDefault="00682A9C" w:rsidP="00EB083E">
            <w:pPr>
              <w:pStyle w:val="Lgende"/>
              <w:rPr>
                <w:lang w:val="en-US"/>
              </w:rPr>
            </w:pPr>
            <w:r w:rsidRPr="002F1838">
              <w:rPr>
                <w:lang w:val="en-US"/>
              </w:rPr>
              <w:t>5</w:t>
            </w:r>
          </w:p>
        </w:tc>
        <w:tc>
          <w:tcPr>
            <w:tcW w:w="891" w:type="dxa"/>
            <w:noWrap/>
            <w:hideMark/>
          </w:tcPr>
          <w:p w:rsidR="00682A9C" w:rsidRPr="002F1838" w:rsidRDefault="00682A9C" w:rsidP="00EB083E">
            <w:pPr>
              <w:pStyle w:val="Lgende"/>
              <w:rPr>
                <w:lang w:val="en-US"/>
              </w:rPr>
            </w:pPr>
            <w:r w:rsidRPr="002F1838">
              <w:rPr>
                <w:lang w:val="en-US"/>
              </w:rPr>
              <w:t>F</w:t>
            </w:r>
            <w:r w:rsidRPr="002F1838">
              <w:rPr>
                <w:vertAlign w:val="subscript"/>
                <w:lang w:val="en-US"/>
              </w:rPr>
              <w:t>ijo</w:t>
            </w:r>
          </w:p>
        </w:tc>
        <w:tc>
          <w:tcPr>
            <w:tcW w:w="891" w:type="dxa"/>
            <w:noWrap/>
            <w:hideMark/>
          </w:tcPr>
          <w:p w:rsidR="00682A9C" w:rsidRPr="002F1838" w:rsidRDefault="00682A9C" w:rsidP="00EB083E">
            <w:pPr>
              <w:pStyle w:val="Lgende"/>
              <w:rPr>
                <w:lang w:val="en-US"/>
              </w:rPr>
            </w:pPr>
            <w:r w:rsidRPr="002F1838">
              <w:rPr>
                <w:lang w:val="en-US"/>
              </w:rPr>
              <w:t>F</w:t>
            </w:r>
            <w:r w:rsidRPr="002F1838">
              <w:rPr>
                <w:vertAlign w:val="subscript"/>
                <w:lang w:val="en-US"/>
              </w:rPr>
              <w:t>i</w:t>
            </w:r>
          </w:p>
        </w:tc>
        <w:tc>
          <w:tcPr>
            <w:tcW w:w="891" w:type="dxa"/>
            <w:noWrap/>
            <w:hideMark/>
          </w:tcPr>
          <w:p w:rsidR="00682A9C" w:rsidRPr="002F1838" w:rsidRDefault="00642190" w:rsidP="00EB083E">
            <w:pPr>
              <w:pStyle w:val="Lgende"/>
              <w:rPr>
                <w:lang w:val="en-US"/>
              </w:rPr>
            </w:pPr>
            <w:r w:rsidRPr="002F1838">
              <w:rPr>
                <w:lang w:val="en-US"/>
              </w:rPr>
              <w:t>Shi</w:t>
            </w:r>
            <w:r w:rsidR="00682A9C" w:rsidRPr="002F1838">
              <w:rPr>
                <w:vertAlign w:val="subscript"/>
                <w:lang w:val="en-US"/>
              </w:rPr>
              <w:t>i</w:t>
            </w:r>
          </w:p>
        </w:tc>
        <w:tc>
          <w:tcPr>
            <w:tcW w:w="891" w:type="dxa"/>
            <w:noWrap/>
            <w:hideMark/>
          </w:tcPr>
          <w:p w:rsidR="00682A9C" w:rsidRPr="002F1838" w:rsidRDefault="006E32AA" w:rsidP="00EB083E">
            <w:pPr>
              <w:pStyle w:val="Lgende"/>
              <w:rPr>
                <w:lang w:val="en-US"/>
              </w:rPr>
            </w:pPr>
            <w:r w:rsidRPr="002F1838">
              <w:rPr>
                <w:lang w:val="en-US"/>
              </w:rPr>
              <w:t>NSC</w:t>
            </w:r>
            <w:r w:rsidR="00682A9C" w:rsidRPr="002F1838">
              <w:rPr>
                <w:vertAlign w:val="subscript"/>
                <w:lang w:val="en-US"/>
              </w:rPr>
              <w:t>i</w:t>
            </w:r>
          </w:p>
        </w:tc>
      </w:tr>
      <w:tr w:rsidR="00642190" w:rsidRPr="002F1838" w:rsidTr="00682A9C">
        <w:trPr>
          <w:trHeight w:val="255"/>
        </w:trPr>
        <w:tc>
          <w:tcPr>
            <w:tcW w:w="221" w:type="dxa"/>
            <w:vMerge w:val="restart"/>
            <w:textDirection w:val="btLr"/>
          </w:tcPr>
          <w:p w:rsidR="00682A9C" w:rsidRPr="002F1838" w:rsidRDefault="00682A9C" w:rsidP="00EB083E">
            <w:pPr>
              <w:pStyle w:val="Lgende"/>
              <w:ind w:left="113" w:right="113"/>
              <w:rPr>
                <w:lang w:val="en-US"/>
              </w:rPr>
            </w:pPr>
            <w:r w:rsidRPr="002F1838">
              <w:rPr>
                <w:lang w:val="en-US"/>
              </w:rPr>
              <w:t>Node</w:t>
            </w:r>
          </w:p>
        </w:tc>
        <w:tc>
          <w:tcPr>
            <w:tcW w:w="891" w:type="dxa"/>
            <w:noWrap/>
            <w:hideMark/>
          </w:tcPr>
          <w:p w:rsidR="00682A9C" w:rsidRPr="002F1838" w:rsidRDefault="00682A9C" w:rsidP="00EB083E">
            <w:pPr>
              <w:pStyle w:val="Lgende"/>
              <w:rPr>
                <w:lang w:val="en-US"/>
              </w:rPr>
            </w:pPr>
            <w:r w:rsidRPr="002F1838">
              <w:rPr>
                <w:lang w:val="en-US"/>
              </w:rPr>
              <w:t>A</w:t>
            </w:r>
          </w:p>
        </w:tc>
        <w:tc>
          <w:tcPr>
            <w:tcW w:w="892" w:type="dxa"/>
            <w:noWrap/>
            <w:hideMark/>
          </w:tcPr>
          <w:p w:rsidR="00682A9C" w:rsidRPr="002F1838" w:rsidRDefault="00682A9C" w:rsidP="00EB083E">
            <w:pPr>
              <w:pStyle w:val="Lgende"/>
              <w:rPr>
                <w:lang w:val="en-US"/>
              </w:rPr>
            </w:pPr>
            <w:r w:rsidRPr="002F1838">
              <w:rPr>
                <w:lang w:val="en-US"/>
              </w:rPr>
              <w:t>1</w:t>
            </w:r>
          </w:p>
        </w:tc>
        <w:tc>
          <w:tcPr>
            <w:tcW w:w="892" w:type="dxa"/>
            <w:noWrap/>
            <w:hideMark/>
          </w:tcPr>
          <w:p w:rsidR="00682A9C" w:rsidRPr="002F1838" w:rsidRDefault="00682A9C" w:rsidP="00EB083E">
            <w:pPr>
              <w:pStyle w:val="Lgende"/>
              <w:rPr>
                <w:lang w:val="en-US"/>
              </w:rPr>
            </w:pPr>
            <w:r w:rsidRPr="002F1838">
              <w:rPr>
                <w:lang w:val="en-US"/>
              </w:rPr>
              <w:t>0</w:t>
            </w:r>
          </w:p>
        </w:tc>
        <w:tc>
          <w:tcPr>
            <w:tcW w:w="892"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1</w:t>
            </w:r>
          </w:p>
        </w:tc>
        <w:tc>
          <w:tcPr>
            <w:tcW w:w="891" w:type="dxa"/>
            <w:noWrap/>
            <w:hideMark/>
          </w:tcPr>
          <w:p w:rsidR="00682A9C" w:rsidRPr="002F1838" w:rsidRDefault="00682A9C" w:rsidP="00EB083E">
            <w:pPr>
              <w:pStyle w:val="Lgende"/>
              <w:rPr>
                <w:lang w:val="en-US"/>
              </w:rPr>
            </w:pPr>
            <w:r w:rsidRPr="002F1838">
              <w:rPr>
                <w:lang w:val="en-US"/>
              </w:rPr>
              <w:t>0.03</w:t>
            </w:r>
          </w:p>
        </w:tc>
        <w:tc>
          <w:tcPr>
            <w:tcW w:w="891" w:type="dxa"/>
            <w:noWrap/>
            <w:hideMark/>
          </w:tcPr>
          <w:p w:rsidR="00682A9C" w:rsidRPr="002F1838" w:rsidRDefault="00682A9C" w:rsidP="00EB083E">
            <w:pPr>
              <w:pStyle w:val="Lgende"/>
              <w:rPr>
                <w:lang w:val="en-US"/>
              </w:rPr>
            </w:pPr>
            <w:r w:rsidRPr="002F1838">
              <w:rPr>
                <w:lang w:val="en-US"/>
              </w:rPr>
              <w:t>0.18</w:t>
            </w:r>
          </w:p>
        </w:tc>
        <w:tc>
          <w:tcPr>
            <w:tcW w:w="891" w:type="dxa"/>
            <w:noWrap/>
            <w:hideMark/>
          </w:tcPr>
          <w:p w:rsidR="00682A9C" w:rsidRPr="002F1838" w:rsidRDefault="00682A9C" w:rsidP="00EB083E">
            <w:pPr>
              <w:pStyle w:val="Lgende"/>
              <w:rPr>
                <w:lang w:val="en-US"/>
              </w:rPr>
            </w:pPr>
            <w:r w:rsidRPr="002F1838">
              <w:rPr>
                <w:lang w:val="en-US"/>
              </w:rPr>
              <w:t>0.20</w:t>
            </w:r>
          </w:p>
        </w:tc>
      </w:tr>
      <w:tr w:rsidR="00642190" w:rsidRPr="002F1838" w:rsidTr="00682A9C">
        <w:trPr>
          <w:trHeight w:val="255"/>
        </w:trPr>
        <w:tc>
          <w:tcPr>
            <w:tcW w:w="221" w:type="dxa"/>
            <w:vMerge/>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r w:rsidRPr="002F1838">
              <w:rPr>
                <w:lang w:val="en-US"/>
              </w:rPr>
              <w:t>B</w:t>
            </w:r>
          </w:p>
        </w:tc>
        <w:tc>
          <w:tcPr>
            <w:tcW w:w="892" w:type="dxa"/>
            <w:noWrap/>
            <w:hideMark/>
          </w:tcPr>
          <w:p w:rsidR="00682A9C" w:rsidRPr="002F1838" w:rsidRDefault="00682A9C" w:rsidP="00EB083E">
            <w:pPr>
              <w:pStyle w:val="Lgende"/>
              <w:rPr>
                <w:lang w:val="en-US"/>
              </w:rPr>
            </w:pPr>
            <w:r w:rsidRPr="002F1838">
              <w:rPr>
                <w:lang w:val="en-US"/>
              </w:rPr>
              <w:t>2</w:t>
            </w:r>
          </w:p>
        </w:tc>
        <w:tc>
          <w:tcPr>
            <w:tcW w:w="892" w:type="dxa"/>
            <w:noWrap/>
            <w:hideMark/>
          </w:tcPr>
          <w:p w:rsidR="00682A9C" w:rsidRPr="002F1838" w:rsidRDefault="00682A9C" w:rsidP="00EB083E">
            <w:pPr>
              <w:pStyle w:val="Lgende"/>
              <w:rPr>
                <w:lang w:val="en-US"/>
              </w:rPr>
            </w:pPr>
            <w:r w:rsidRPr="002F1838">
              <w:rPr>
                <w:lang w:val="en-US"/>
              </w:rPr>
              <w:t>0</w:t>
            </w:r>
          </w:p>
        </w:tc>
        <w:tc>
          <w:tcPr>
            <w:tcW w:w="892"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2</w:t>
            </w:r>
          </w:p>
        </w:tc>
        <w:tc>
          <w:tcPr>
            <w:tcW w:w="891" w:type="dxa"/>
            <w:noWrap/>
            <w:hideMark/>
          </w:tcPr>
          <w:p w:rsidR="00682A9C" w:rsidRPr="002F1838" w:rsidRDefault="00682A9C" w:rsidP="00EB083E">
            <w:pPr>
              <w:pStyle w:val="Lgende"/>
              <w:rPr>
                <w:lang w:val="en-US"/>
              </w:rPr>
            </w:pPr>
            <w:r w:rsidRPr="002F1838">
              <w:rPr>
                <w:lang w:val="en-US"/>
              </w:rPr>
              <w:t>0.07</w:t>
            </w:r>
          </w:p>
        </w:tc>
        <w:tc>
          <w:tcPr>
            <w:tcW w:w="891" w:type="dxa"/>
            <w:noWrap/>
            <w:hideMark/>
          </w:tcPr>
          <w:p w:rsidR="00682A9C" w:rsidRPr="002F1838" w:rsidRDefault="00682A9C" w:rsidP="00EB083E">
            <w:pPr>
              <w:pStyle w:val="Lgende"/>
              <w:rPr>
                <w:lang w:val="en-US"/>
              </w:rPr>
            </w:pPr>
            <w:r w:rsidRPr="002F1838">
              <w:rPr>
                <w:lang w:val="en-US"/>
              </w:rPr>
              <w:t>0.35</w:t>
            </w:r>
          </w:p>
        </w:tc>
        <w:tc>
          <w:tcPr>
            <w:tcW w:w="891" w:type="dxa"/>
            <w:noWrap/>
            <w:hideMark/>
          </w:tcPr>
          <w:p w:rsidR="00682A9C" w:rsidRPr="002F1838" w:rsidRDefault="00682A9C" w:rsidP="00EB083E">
            <w:pPr>
              <w:pStyle w:val="Lgende"/>
              <w:rPr>
                <w:lang w:val="en-US"/>
              </w:rPr>
            </w:pPr>
            <w:r w:rsidRPr="002F1838">
              <w:rPr>
                <w:lang w:val="en-US"/>
              </w:rPr>
              <w:t>0.20</w:t>
            </w:r>
          </w:p>
        </w:tc>
      </w:tr>
      <w:tr w:rsidR="00642190" w:rsidRPr="002F1838" w:rsidTr="00682A9C">
        <w:trPr>
          <w:trHeight w:val="255"/>
        </w:trPr>
        <w:tc>
          <w:tcPr>
            <w:tcW w:w="221" w:type="dxa"/>
            <w:vMerge/>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r w:rsidRPr="002F1838">
              <w:rPr>
                <w:lang w:val="en-US"/>
              </w:rPr>
              <w:t>C</w:t>
            </w:r>
          </w:p>
        </w:tc>
        <w:tc>
          <w:tcPr>
            <w:tcW w:w="892" w:type="dxa"/>
            <w:noWrap/>
            <w:hideMark/>
          </w:tcPr>
          <w:p w:rsidR="00682A9C" w:rsidRPr="002F1838" w:rsidRDefault="00682A9C" w:rsidP="00EB083E">
            <w:pPr>
              <w:pStyle w:val="Lgende"/>
              <w:rPr>
                <w:lang w:val="en-US"/>
              </w:rPr>
            </w:pPr>
            <w:r w:rsidRPr="002F1838">
              <w:rPr>
                <w:lang w:val="en-US"/>
              </w:rPr>
              <w:t>1</w:t>
            </w:r>
          </w:p>
        </w:tc>
        <w:tc>
          <w:tcPr>
            <w:tcW w:w="892" w:type="dxa"/>
            <w:noWrap/>
            <w:hideMark/>
          </w:tcPr>
          <w:p w:rsidR="00682A9C" w:rsidRPr="002F1838" w:rsidRDefault="00682A9C" w:rsidP="00EB083E">
            <w:pPr>
              <w:pStyle w:val="Lgende"/>
              <w:rPr>
                <w:lang w:val="en-US"/>
              </w:rPr>
            </w:pPr>
            <w:r w:rsidRPr="002F1838">
              <w:rPr>
                <w:lang w:val="en-US"/>
              </w:rPr>
              <w:t>2</w:t>
            </w:r>
          </w:p>
        </w:tc>
        <w:tc>
          <w:tcPr>
            <w:tcW w:w="892"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3</w:t>
            </w:r>
          </w:p>
        </w:tc>
        <w:tc>
          <w:tcPr>
            <w:tcW w:w="891" w:type="dxa"/>
            <w:noWrap/>
            <w:hideMark/>
          </w:tcPr>
          <w:p w:rsidR="00682A9C" w:rsidRPr="002F1838" w:rsidRDefault="00682A9C" w:rsidP="00EB083E">
            <w:pPr>
              <w:pStyle w:val="Lgende"/>
              <w:rPr>
                <w:lang w:val="en-US"/>
              </w:rPr>
            </w:pPr>
            <w:r w:rsidRPr="002F1838">
              <w:rPr>
                <w:lang w:val="en-US"/>
              </w:rPr>
              <w:t>0.10</w:t>
            </w:r>
          </w:p>
        </w:tc>
        <w:tc>
          <w:tcPr>
            <w:tcW w:w="891" w:type="dxa"/>
            <w:noWrap/>
            <w:hideMark/>
          </w:tcPr>
          <w:p w:rsidR="00682A9C" w:rsidRPr="002F1838" w:rsidRDefault="00682A9C" w:rsidP="00EB083E">
            <w:pPr>
              <w:pStyle w:val="Lgende"/>
              <w:rPr>
                <w:lang w:val="en-US"/>
              </w:rPr>
            </w:pPr>
            <w:r w:rsidRPr="002F1838">
              <w:rPr>
                <w:lang w:val="en-US"/>
              </w:rPr>
              <w:t>0.28</w:t>
            </w:r>
          </w:p>
        </w:tc>
        <w:tc>
          <w:tcPr>
            <w:tcW w:w="891" w:type="dxa"/>
            <w:noWrap/>
            <w:hideMark/>
          </w:tcPr>
          <w:p w:rsidR="00682A9C" w:rsidRPr="002F1838" w:rsidRDefault="00682A9C" w:rsidP="00EB083E">
            <w:pPr>
              <w:pStyle w:val="Lgende"/>
              <w:rPr>
                <w:lang w:val="en-US"/>
              </w:rPr>
            </w:pPr>
            <w:r w:rsidRPr="002F1838">
              <w:rPr>
                <w:lang w:val="en-US"/>
              </w:rPr>
              <w:t>0.38</w:t>
            </w:r>
          </w:p>
        </w:tc>
      </w:tr>
      <w:tr w:rsidR="00642190" w:rsidRPr="002F1838" w:rsidTr="00682A9C">
        <w:trPr>
          <w:trHeight w:val="255"/>
        </w:trPr>
        <w:tc>
          <w:tcPr>
            <w:tcW w:w="221" w:type="dxa"/>
            <w:vMerge/>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r w:rsidRPr="002F1838">
              <w:rPr>
                <w:lang w:val="en-US"/>
              </w:rPr>
              <w:t>D</w:t>
            </w:r>
          </w:p>
        </w:tc>
        <w:tc>
          <w:tcPr>
            <w:tcW w:w="892" w:type="dxa"/>
            <w:noWrap/>
            <w:hideMark/>
          </w:tcPr>
          <w:p w:rsidR="00682A9C" w:rsidRPr="002F1838" w:rsidRDefault="00682A9C" w:rsidP="00EB083E">
            <w:pPr>
              <w:pStyle w:val="Lgende"/>
              <w:rPr>
                <w:lang w:val="en-US"/>
              </w:rPr>
            </w:pPr>
            <w:r w:rsidRPr="002F1838">
              <w:rPr>
                <w:lang w:val="en-US"/>
              </w:rPr>
              <w:t>1</w:t>
            </w:r>
          </w:p>
        </w:tc>
        <w:tc>
          <w:tcPr>
            <w:tcW w:w="892" w:type="dxa"/>
            <w:noWrap/>
            <w:hideMark/>
          </w:tcPr>
          <w:p w:rsidR="00682A9C" w:rsidRPr="002F1838" w:rsidRDefault="00682A9C" w:rsidP="00EB083E">
            <w:pPr>
              <w:pStyle w:val="Lgende"/>
              <w:rPr>
                <w:lang w:val="en-US"/>
              </w:rPr>
            </w:pPr>
            <w:r w:rsidRPr="002F1838">
              <w:rPr>
                <w:lang w:val="en-US"/>
              </w:rPr>
              <w:t>2</w:t>
            </w:r>
          </w:p>
        </w:tc>
        <w:tc>
          <w:tcPr>
            <w:tcW w:w="892" w:type="dxa"/>
            <w:noWrap/>
            <w:hideMark/>
          </w:tcPr>
          <w:p w:rsidR="00682A9C" w:rsidRPr="002F1838" w:rsidRDefault="00682A9C" w:rsidP="00EB083E">
            <w:pPr>
              <w:pStyle w:val="Lgende"/>
              <w:rPr>
                <w:lang w:val="en-US"/>
              </w:rPr>
            </w:pPr>
            <w:r w:rsidRPr="002F1838">
              <w:rPr>
                <w:lang w:val="en-US"/>
              </w:rPr>
              <w:t>3</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6</w:t>
            </w:r>
          </w:p>
        </w:tc>
        <w:tc>
          <w:tcPr>
            <w:tcW w:w="891" w:type="dxa"/>
            <w:noWrap/>
            <w:hideMark/>
          </w:tcPr>
          <w:p w:rsidR="00682A9C" w:rsidRPr="002F1838" w:rsidRDefault="00682A9C" w:rsidP="00EB083E">
            <w:pPr>
              <w:pStyle w:val="Lgende"/>
              <w:rPr>
                <w:lang w:val="en-US"/>
              </w:rPr>
            </w:pPr>
            <w:r w:rsidRPr="002F1838">
              <w:rPr>
                <w:lang w:val="en-US"/>
              </w:rPr>
              <w:t>0.21</w:t>
            </w:r>
          </w:p>
        </w:tc>
        <w:tc>
          <w:tcPr>
            <w:tcW w:w="891" w:type="dxa"/>
            <w:noWrap/>
            <w:hideMark/>
          </w:tcPr>
          <w:p w:rsidR="00682A9C" w:rsidRPr="002F1838" w:rsidRDefault="00682A9C" w:rsidP="00EB083E">
            <w:pPr>
              <w:pStyle w:val="Lgende"/>
              <w:rPr>
                <w:lang w:val="en-US"/>
              </w:rPr>
            </w:pPr>
            <w:r w:rsidRPr="002F1838">
              <w:rPr>
                <w:lang w:val="en-US"/>
              </w:rPr>
              <w:t>0.25</w:t>
            </w:r>
          </w:p>
        </w:tc>
        <w:tc>
          <w:tcPr>
            <w:tcW w:w="891" w:type="dxa"/>
            <w:noWrap/>
            <w:hideMark/>
          </w:tcPr>
          <w:p w:rsidR="00682A9C" w:rsidRPr="002F1838" w:rsidRDefault="00682A9C" w:rsidP="00EB083E">
            <w:pPr>
              <w:pStyle w:val="Lgende"/>
              <w:rPr>
                <w:lang w:val="en-US"/>
              </w:rPr>
            </w:pPr>
            <w:r w:rsidRPr="002F1838">
              <w:rPr>
                <w:lang w:val="en-US"/>
              </w:rPr>
              <w:t>0.83</w:t>
            </w:r>
          </w:p>
        </w:tc>
      </w:tr>
      <w:tr w:rsidR="00642190" w:rsidRPr="002F1838" w:rsidTr="00682A9C">
        <w:trPr>
          <w:trHeight w:val="255"/>
        </w:trPr>
        <w:tc>
          <w:tcPr>
            <w:tcW w:w="221" w:type="dxa"/>
            <w:vMerge/>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r w:rsidRPr="002F1838">
              <w:rPr>
                <w:lang w:val="en-US"/>
              </w:rPr>
              <w:t>E</w:t>
            </w:r>
          </w:p>
        </w:tc>
        <w:tc>
          <w:tcPr>
            <w:tcW w:w="892" w:type="dxa"/>
            <w:noWrap/>
            <w:hideMark/>
          </w:tcPr>
          <w:p w:rsidR="00682A9C" w:rsidRPr="002F1838" w:rsidRDefault="00682A9C" w:rsidP="00EB083E">
            <w:pPr>
              <w:pStyle w:val="Lgende"/>
              <w:rPr>
                <w:lang w:val="en-US"/>
              </w:rPr>
            </w:pPr>
            <w:r w:rsidRPr="002F1838">
              <w:rPr>
                <w:lang w:val="en-US"/>
              </w:rPr>
              <w:t>1</w:t>
            </w:r>
          </w:p>
        </w:tc>
        <w:tc>
          <w:tcPr>
            <w:tcW w:w="892" w:type="dxa"/>
            <w:noWrap/>
            <w:hideMark/>
          </w:tcPr>
          <w:p w:rsidR="00682A9C" w:rsidRPr="002F1838" w:rsidRDefault="00682A9C" w:rsidP="00EB083E">
            <w:pPr>
              <w:pStyle w:val="Lgende"/>
              <w:rPr>
                <w:lang w:val="en-US"/>
              </w:rPr>
            </w:pPr>
            <w:r w:rsidRPr="002F1838">
              <w:rPr>
                <w:lang w:val="en-US"/>
              </w:rPr>
              <w:t>2</w:t>
            </w:r>
          </w:p>
        </w:tc>
        <w:tc>
          <w:tcPr>
            <w:tcW w:w="892" w:type="dxa"/>
            <w:noWrap/>
            <w:hideMark/>
          </w:tcPr>
          <w:p w:rsidR="00682A9C" w:rsidRPr="002F1838" w:rsidRDefault="00682A9C" w:rsidP="00EB083E">
            <w:pPr>
              <w:pStyle w:val="Lgende"/>
              <w:rPr>
                <w:lang w:val="en-US"/>
              </w:rPr>
            </w:pPr>
            <w:r w:rsidRPr="002F1838">
              <w:rPr>
                <w:lang w:val="en-US"/>
              </w:rPr>
              <w:t>2</w:t>
            </w:r>
          </w:p>
        </w:tc>
        <w:tc>
          <w:tcPr>
            <w:tcW w:w="891" w:type="dxa"/>
            <w:noWrap/>
            <w:hideMark/>
          </w:tcPr>
          <w:p w:rsidR="00682A9C" w:rsidRPr="002F1838" w:rsidRDefault="00682A9C" w:rsidP="00EB083E">
            <w:pPr>
              <w:pStyle w:val="Lgende"/>
              <w:rPr>
                <w:lang w:val="en-US"/>
              </w:rPr>
            </w:pPr>
            <w:r w:rsidRPr="002F1838">
              <w:rPr>
                <w:lang w:val="en-US"/>
              </w:rPr>
              <w:t>3</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8</w:t>
            </w:r>
          </w:p>
        </w:tc>
        <w:tc>
          <w:tcPr>
            <w:tcW w:w="891" w:type="dxa"/>
            <w:noWrap/>
            <w:hideMark/>
          </w:tcPr>
          <w:p w:rsidR="00682A9C" w:rsidRPr="002F1838" w:rsidRDefault="00682A9C" w:rsidP="00EB083E">
            <w:pPr>
              <w:pStyle w:val="Lgende"/>
              <w:rPr>
                <w:lang w:val="en-US"/>
              </w:rPr>
            </w:pPr>
            <w:r w:rsidRPr="002F1838">
              <w:rPr>
                <w:lang w:val="en-US"/>
              </w:rPr>
              <w:t>0.28</w:t>
            </w:r>
          </w:p>
        </w:tc>
        <w:tc>
          <w:tcPr>
            <w:tcW w:w="891" w:type="dxa"/>
            <w:noWrap/>
            <w:hideMark/>
          </w:tcPr>
          <w:p w:rsidR="00682A9C" w:rsidRPr="002F1838" w:rsidRDefault="00682A9C" w:rsidP="00EB083E">
            <w:pPr>
              <w:pStyle w:val="Lgende"/>
              <w:rPr>
                <w:lang w:val="en-US"/>
              </w:rPr>
            </w:pPr>
            <w:r w:rsidRPr="002F1838">
              <w:rPr>
                <w:lang w:val="en-US"/>
              </w:rPr>
              <w:t>0.33</w:t>
            </w:r>
          </w:p>
        </w:tc>
        <w:tc>
          <w:tcPr>
            <w:tcW w:w="891" w:type="dxa"/>
            <w:noWrap/>
            <w:hideMark/>
          </w:tcPr>
          <w:p w:rsidR="00682A9C" w:rsidRPr="002F1838" w:rsidRDefault="00682A9C" w:rsidP="00EB083E">
            <w:pPr>
              <w:pStyle w:val="Lgende"/>
              <w:rPr>
                <w:lang w:val="en-US"/>
              </w:rPr>
            </w:pPr>
            <w:r w:rsidRPr="002F1838">
              <w:rPr>
                <w:lang w:val="en-US"/>
              </w:rPr>
              <w:t>0.85</w:t>
            </w:r>
          </w:p>
        </w:tc>
      </w:tr>
      <w:tr w:rsidR="00642190" w:rsidRPr="002F1838" w:rsidTr="00682A9C">
        <w:trPr>
          <w:trHeight w:val="255"/>
        </w:trPr>
        <w:tc>
          <w:tcPr>
            <w:tcW w:w="221" w:type="dxa"/>
            <w:vMerge/>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r w:rsidRPr="002F1838">
              <w:rPr>
                <w:lang w:val="en-US"/>
              </w:rPr>
              <w:t>F</w:t>
            </w:r>
          </w:p>
        </w:tc>
        <w:tc>
          <w:tcPr>
            <w:tcW w:w="892" w:type="dxa"/>
            <w:noWrap/>
            <w:hideMark/>
          </w:tcPr>
          <w:p w:rsidR="00682A9C" w:rsidRPr="002F1838" w:rsidRDefault="00682A9C" w:rsidP="00EB083E">
            <w:pPr>
              <w:pStyle w:val="Lgende"/>
              <w:rPr>
                <w:lang w:val="en-US"/>
              </w:rPr>
            </w:pPr>
            <w:r w:rsidRPr="002F1838">
              <w:rPr>
                <w:lang w:val="en-US"/>
              </w:rPr>
              <w:t>1</w:t>
            </w:r>
          </w:p>
        </w:tc>
        <w:tc>
          <w:tcPr>
            <w:tcW w:w="892" w:type="dxa"/>
            <w:noWrap/>
            <w:hideMark/>
          </w:tcPr>
          <w:p w:rsidR="00682A9C" w:rsidRPr="002F1838" w:rsidRDefault="00682A9C" w:rsidP="00EB083E">
            <w:pPr>
              <w:pStyle w:val="Lgende"/>
              <w:rPr>
                <w:lang w:val="en-US"/>
              </w:rPr>
            </w:pPr>
            <w:r w:rsidRPr="002F1838">
              <w:rPr>
                <w:lang w:val="en-US"/>
              </w:rPr>
              <w:t>1</w:t>
            </w:r>
          </w:p>
        </w:tc>
        <w:tc>
          <w:tcPr>
            <w:tcW w:w="892" w:type="dxa"/>
            <w:noWrap/>
            <w:hideMark/>
          </w:tcPr>
          <w:p w:rsidR="00682A9C" w:rsidRPr="002F1838" w:rsidRDefault="00682A9C" w:rsidP="00EB083E">
            <w:pPr>
              <w:pStyle w:val="Lgende"/>
              <w:rPr>
                <w:lang w:val="en-US"/>
              </w:rPr>
            </w:pPr>
            <w:r w:rsidRPr="002F1838">
              <w:rPr>
                <w:lang w:val="en-US"/>
              </w:rPr>
              <w:t>2</w:t>
            </w:r>
          </w:p>
        </w:tc>
        <w:tc>
          <w:tcPr>
            <w:tcW w:w="891" w:type="dxa"/>
            <w:noWrap/>
            <w:hideMark/>
          </w:tcPr>
          <w:p w:rsidR="00682A9C" w:rsidRPr="002F1838" w:rsidRDefault="00682A9C" w:rsidP="00EB083E">
            <w:pPr>
              <w:pStyle w:val="Lgende"/>
              <w:rPr>
                <w:lang w:val="en-US"/>
              </w:rPr>
            </w:pPr>
            <w:r w:rsidRPr="002F1838">
              <w:rPr>
                <w:lang w:val="en-US"/>
              </w:rPr>
              <w:t>2</w:t>
            </w:r>
          </w:p>
        </w:tc>
        <w:tc>
          <w:tcPr>
            <w:tcW w:w="891" w:type="dxa"/>
            <w:noWrap/>
            <w:hideMark/>
          </w:tcPr>
          <w:p w:rsidR="00682A9C" w:rsidRPr="002F1838" w:rsidRDefault="00682A9C" w:rsidP="00EB083E">
            <w:pPr>
              <w:pStyle w:val="Lgende"/>
              <w:rPr>
                <w:lang w:val="en-US"/>
              </w:rPr>
            </w:pPr>
            <w:r w:rsidRPr="002F1838">
              <w:rPr>
                <w:lang w:val="en-US"/>
              </w:rPr>
              <w:t>3</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9</w:t>
            </w:r>
          </w:p>
        </w:tc>
        <w:tc>
          <w:tcPr>
            <w:tcW w:w="891" w:type="dxa"/>
            <w:noWrap/>
            <w:hideMark/>
          </w:tcPr>
          <w:p w:rsidR="00682A9C" w:rsidRPr="002F1838" w:rsidRDefault="00682A9C" w:rsidP="00EB083E">
            <w:pPr>
              <w:pStyle w:val="Lgende"/>
              <w:rPr>
                <w:lang w:val="en-US"/>
              </w:rPr>
            </w:pPr>
            <w:r w:rsidRPr="002F1838">
              <w:rPr>
                <w:lang w:val="en-US"/>
              </w:rPr>
              <w:t>0.31</w:t>
            </w:r>
          </w:p>
        </w:tc>
        <w:tc>
          <w:tcPr>
            <w:tcW w:w="891" w:type="dxa"/>
            <w:noWrap/>
            <w:hideMark/>
          </w:tcPr>
          <w:p w:rsidR="00682A9C" w:rsidRPr="002F1838" w:rsidRDefault="00682A9C" w:rsidP="00EB083E">
            <w:pPr>
              <w:pStyle w:val="Lgende"/>
              <w:rPr>
                <w:lang w:val="en-US"/>
              </w:rPr>
            </w:pPr>
            <w:r w:rsidRPr="002F1838">
              <w:rPr>
                <w:lang w:val="en-US"/>
              </w:rPr>
              <w:t>0.55</w:t>
            </w:r>
          </w:p>
        </w:tc>
        <w:tc>
          <w:tcPr>
            <w:tcW w:w="891" w:type="dxa"/>
            <w:noWrap/>
            <w:hideMark/>
          </w:tcPr>
          <w:p w:rsidR="00682A9C" w:rsidRPr="002F1838" w:rsidRDefault="00682A9C" w:rsidP="00EB083E">
            <w:pPr>
              <w:pStyle w:val="Lgende"/>
              <w:rPr>
                <w:lang w:val="en-US"/>
              </w:rPr>
            </w:pPr>
            <w:r w:rsidRPr="002F1838">
              <w:rPr>
                <w:lang w:val="en-US"/>
              </w:rPr>
              <w:t>0.56</w:t>
            </w:r>
          </w:p>
        </w:tc>
      </w:tr>
      <w:tr w:rsidR="00642190" w:rsidRPr="002F1838" w:rsidTr="00682A9C">
        <w:trPr>
          <w:trHeight w:val="255"/>
        </w:trPr>
        <w:tc>
          <w:tcPr>
            <w:tcW w:w="221" w:type="dxa"/>
            <w:vMerge/>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r w:rsidRPr="002F1838">
              <w:rPr>
                <w:lang w:val="en-US"/>
              </w:rPr>
              <w:t>G</w:t>
            </w:r>
          </w:p>
        </w:tc>
        <w:tc>
          <w:tcPr>
            <w:tcW w:w="892" w:type="dxa"/>
            <w:noWrap/>
            <w:hideMark/>
          </w:tcPr>
          <w:p w:rsidR="00682A9C" w:rsidRPr="002F1838" w:rsidRDefault="00682A9C" w:rsidP="00EB083E">
            <w:pPr>
              <w:pStyle w:val="Lgende"/>
              <w:rPr>
                <w:lang w:val="en-US"/>
              </w:rPr>
            </w:pPr>
            <w:r w:rsidRPr="002F1838">
              <w:rPr>
                <w:lang w:val="en-US"/>
              </w:rPr>
              <w:t>0</w:t>
            </w:r>
          </w:p>
        </w:tc>
        <w:tc>
          <w:tcPr>
            <w:tcW w:w="892" w:type="dxa"/>
            <w:noWrap/>
            <w:hideMark/>
          </w:tcPr>
          <w:p w:rsidR="00682A9C" w:rsidRPr="002F1838" w:rsidRDefault="00682A9C" w:rsidP="00EB083E">
            <w:pPr>
              <w:pStyle w:val="Lgende"/>
              <w:rPr>
                <w:lang w:val="en-US"/>
              </w:rPr>
            </w:pPr>
            <w:r w:rsidRPr="002F1838">
              <w:rPr>
                <w:lang w:val="en-US"/>
              </w:rPr>
              <w:t>0</w:t>
            </w:r>
          </w:p>
        </w:tc>
        <w:tc>
          <w:tcPr>
            <w:tcW w:w="892"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w:t>
            </w:r>
          </w:p>
        </w:tc>
        <w:tc>
          <w:tcPr>
            <w:tcW w:w="891" w:type="dxa"/>
            <w:noWrap/>
            <w:hideMark/>
          </w:tcPr>
          <w:p w:rsidR="00682A9C" w:rsidRPr="002F1838" w:rsidRDefault="00682A9C" w:rsidP="00EB083E">
            <w:pPr>
              <w:pStyle w:val="Lgende"/>
              <w:rPr>
                <w:lang w:val="en-US"/>
              </w:rPr>
            </w:pPr>
            <w:r w:rsidRPr="002F1838">
              <w:rPr>
                <w:lang w:val="en-US"/>
              </w:rPr>
              <w:t>0.00</w:t>
            </w:r>
          </w:p>
        </w:tc>
        <w:tc>
          <w:tcPr>
            <w:tcW w:w="891" w:type="dxa"/>
            <w:noWrap/>
            <w:hideMark/>
          </w:tcPr>
          <w:p w:rsidR="00682A9C" w:rsidRPr="002F1838" w:rsidRDefault="00682A9C" w:rsidP="00EB083E">
            <w:pPr>
              <w:pStyle w:val="Lgende"/>
              <w:rPr>
                <w:lang w:val="en-US"/>
              </w:rPr>
            </w:pPr>
            <w:r w:rsidRPr="002F1838">
              <w:rPr>
                <w:lang w:val="en-US"/>
              </w:rPr>
              <w:t>0.08</w:t>
            </w:r>
          </w:p>
        </w:tc>
        <w:tc>
          <w:tcPr>
            <w:tcW w:w="891" w:type="dxa"/>
            <w:noWrap/>
            <w:hideMark/>
          </w:tcPr>
          <w:p w:rsidR="00682A9C" w:rsidRPr="002F1838" w:rsidRDefault="00682A9C" w:rsidP="00EB083E">
            <w:pPr>
              <w:pStyle w:val="Lgende"/>
              <w:rPr>
                <w:lang w:val="en-US"/>
              </w:rPr>
            </w:pPr>
            <w:r w:rsidRPr="002F1838">
              <w:rPr>
                <w:lang w:val="en-US"/>
              </w:rPr>
              <w:t>0.00</w:t>
            </w:r>
          </w:p>
        </w:tc>
      </w:tr>
      <w:tr w:rsidR="00642190" w:rsidRPr="002F1838" w:rsidTr="00682A9C">
        <w:trPr>
          <w:trHeight w:val="255"/>
        </w:trPr>
        <w:tc>
          <w:tcPr>
            <w:tcW w:w="221" w:type="dxa"/>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p>
        </w:tc>
        <w:tc>
          <w:tcPr>
            <w:tcW w:w="892" w:type="dxa"/>
            <w:noWrap/>
            <w:hideMark/>
          </w:tcPr>
          <w:p w:rsidR="00682A9C" w:rsidRPr="002F1838" w:rsidRDefault="00682A9C" w:rsidP="00EB083E">
            <w:pPr>
              <w:pStyle w:val="Lgende"/>
              <w:rPr>
                <w:lang w:val="en-US"/>
              </w:rPr>
            </w:pPr>
          </w:p>
        </w:tc>
        <w:tc>
          <w:tcPr>
            <w:tcW w:w="892" w:type="dxa"/>
            <w:noWrap/>
            <w:hideMark/>
          </w:tcPr>
          <w:p w:rsidR="00682A9C" w:rsidRPr="002F1838" w:rsidRDefault="00682A9C" w:rsidP="00EB083E">
            <w:pPr>
              <w:pStyle w:val="Lgende"/>
              <w:rPr>
                <w:lang w:val="en-US"/>
              </w:rPr>
            </w:pPr>
          </w:p>
        </w:tc>
        <w:tc>
          <w:tcPr>
            <w:tcW w:w="892" w:type="dxa"/>
            <w:noWrap/>
            <w:hideMark/>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r w:rsidRPr="002F1838">
              <w:rPr>
                <w:lang w:val="en-US"/>
              </w:rPr>
              <w:t>Total</w:t>
            </w:r>
          </w:p>
        </w:tc>
        <w:tc>
          <w:tcPr>
            <w:tcW w:w="891" w:type="dxa"/>
            <w:noWrap/>
            <w:hideMark/>
          </w:tcPr>
          <w:p w:rsidR="00682A9C" w:rsidRPr="002F1838" w:rsidRDefault="00682A9C" w:rsidP="00EB083E">
            <w:pPr>
              <w:pStyle w:val="Lgende"/>
              <w:rPr>
                <w:lang w:val="en-US"/>
              </w:rPr>
            </w:pPr>
            <w:r w:rsidRPr="002F1838">
              <w:rPr>
                <w:lang w:val="en-US"/>
              </w:rPr>
              <w:t>29</w:t>
            </w:r>
          </w:p>
        </w:tc>
        <w:tc>
          <w:tcPr>
            <w:tcW w:w="891" w:type="dxa"/>
            <w:noWrap/>
            <w:hideMark/>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p>
        </w:tc>
        <w:tc>
          <w:tcPr>
            <w:tcW w:w="891" w:type="dxa"/>
            <w:noWrap/>
            <w:hideMark/>
          </w:tcPr>
          <w:p w:rsidR="00682A9C" w:rsidRPr="002F1838" w:rsidRDefault="00682A9C" w:rsidP="00EB083E">
            <w:pPr>
              <w:pStyle w:val="Lgende"/>
              <w:rPr>
                <w:lang w:val="en-US"/>
              </w:rPr>
            </w:pPr>
          </w:p>
        </w:tc>
      </w:tr>
    </w:tbl>
    <w:p w:rsidR="00CA141C" w:rsidRPr="002F1838" w:rsidRDefault="00CA141C" w:rsidP="00EB083E">
      <w:pPr>
        <w:pStyle w:val="Lgende"/>
        <w:rPr>
          <w:lang w:val="en-US"/>
        </w:rPr>
      </w:pPr>
      <w:r w:rsidRPr="002F1838">
        <w:rPr>
          <w:lang w:val="en-US"/>
        </w:rPr>
        <w:t>Table 4: Analysis of the potential flow and calculation of connectivity following a new parameterization.</w:t>
      </w:r>
      <w:r w:rsidR="009A4029" w:rsidRPr="002F1838">
        <w:rPr>
          <w:lang w:val="en-US"/>
        </w:rPr>
        <w:t xml:space="preserve"> The rows indicate the patterns of sediment evacuation at each iteration of the simulation.</w:t>
      </w:r>
      <w:r w:rsidRPr="002F1838">
        <w:rPr>
          <w:lang w:val="en-US"/>
        </w:rPr>
        <w:t xml:space="preserve"> Source B provides twice </w:t>
      </w:r>
      <w:r w:rsidR="00F66259" w:rsidRPr="002F1838">
        <w:rPr>
          <w:lang w:val="en-US"/>
        </w:rPr>
        <w:t xml:space="preserve">as many </w:t>
      </w:r>
      <w:r w:rsidRPr="002F1838">
        <w:rPr>
          <w:lang w:val="en-US"/>
        </w:rPr>
        <w:t>sediments and the distance between E and F is twice tha</w:t>
      </w:r>
      <w:r w:rsidR="00F66259" w:rsidRPr="002F1838">
        <w:rPr>
          <w:lang w:val="en-US"/>
        </w:rPr>
        <w:t>t</w:t>
      </w:r>
      <w:r w:rsidRPr="002F1838">
        <w:rPr>
          <w:lang w:val="en-US"/>
        </w:rPr>
        <w:t xml:space="preserve"> during the initial conditions.</w:t>
      </w:r>
    </w:p>
    <w:p w:rsidR="00A121B0" w:rsidRPr="002F1838" w:rsidRDefault="00A121B0" w:rsidP="00EB083E">
      <w:pPr>
        <w:rPr>
          <w:lang w:val="en-US"/>
        </w:rPr>
      </w:pPr>
    </w:p>
    <w:p w:rsidR="00A121B0" w:rsidRPr="002F1838" w:rsidRDefault="00A121B0" w:rsidP="00EB083E">
      <w:pPr>
        <w:rPr>
          <w:lang w:val="en-US"/>
        </w:rPr>
      </w:pPr>
    </w:p>
    <w:p w:rsidR="00A121B0" w:rsidRPr="002F1838" w:rsidRDefault="003B14EB" w:rsidP="00EB083E">
      <w:pPr>
        <w:rPr>
          <w:lang w:val="en-US"/>
        </w:rPr>
      </w:pPr>
      <w:r w:rsidRPr="002F1838">
        <w:rPr>
          <w:noProof/>
          <w:lang w:val="fr-FR" w:eastAsia="fr-FR"/>
        </w:rPr>
        <w:drawing>
          <wp:inline distT="0" distB="0" distL="0" distR="0">
            <wp:extent cx="4928661" cy="5050465"/>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33895" cy="5055829"/>
                    </a:xfrm>
                    <a:prstGeom prst="rect">
                      <a:avLst/>
                    </a:prstGeom>
                  </pic:spPr>
                </pic:pic>
              </a:graphicData>
            </a:graphic>
          </wp:inline>
        </w:drawing>
      </w:r>
    </w:p>
    <w:p w:rsidR="00A121B0" w:rsidRPr="002F1838" w:rsidRDefault="00C507A0" w:rsidP="00EB083E">
      <w:pPr>
        <w:rPr>
          <w:lang w:val="en-US"/>
        </w:rPr>
      </w:pPr>
      <w:r w:rsidRPr="002F1838">
        <w:rPr>
          <w:lang w:val="en-US"/>
        </w:rPr>
        <w:t>Figure 1</w:t>
      </w:r>
      <w:r w:rsidR="00A121B0" w:rsidRPr="002F1838">
        <w:rPr>
          <w:lang w:val="en-US"/>
        </w:rPr>
        <w:t xml:space="preserve">: Overview of the main parameters used to build the Index of Connectivity </w:t>
      </w:r>
      <w:r w:rsidR="00290DDA" w:rsidRPr="002F1838">
        <w:rPr>
          <w:lang w:val="en-US"/>
        </w:rPr>
        <w:t>(equation details can be found in section 3)</w:t>
      </w:r>
    </w:p>
    <w:p w:rsidR="009A4029" w:rsidRPr="002F1838" w:rsidRDefault="00EE6EC3" w:rsidP="00EB083E">
      <w:pPr>
        <w:rPr>
          <w:lang w:val="en-US"/>
        </w:rPr>
      </w:pPr>
      <w:r w:rsidRPr="002F1838">
        <w:rPr>
          <w:noProof/>
          <w:lang w:val="fr-FR" w:eastAsia="fr-FR"/>
        </w:rPr>
        <w:drawing>
          <wp:inline distT="0" distB="0" distL="0" distR="0">
            <wp:extent cx="5918200" cy="2926958"/>
            <wp:effectExtent l="0" t="0" r="635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21532" cy="2928606"/>
                    </a:xfrm>
                    <a:prstGeom prst="rect">
                      <a:avLst/>
                    </a:prstGeom>
                  </pic:spPr>
                </pic:pic>
              </a:graphicData>
            </a:graphic>
          </wp:inline>
        </w:drawing>
      </w:r>
    </w:p>
    <w:p w:rsidR="00CA141C" w:rsidRPr="002F1838" w:rsidRDefault="009C77DD" w:rsidP="00EB083E">
      <w:pPr>
        <w:pStyle w:val="Lgende"/>
        <w:rPr>
          <w:lang w:val="en-US"/>
        </w:rPr>
      </w:pPr>
      <w:r w:rsidRPr="002F1838">
        <w:rPr>
          <w:lang w:val="en-US"/>
        </w:rPr>
        <w:t>Figure 2</w:t>
      </w:r>
      <w:r w:rsidR="00CA141C" w:rsidRPr="002F1838">
        <w:rPr>
          <w:lang w:val="en-US"/>
        </w:rPr>
        <w:t xml:space="preserve">: The virtual sediment cascade. </w:t>
      </w:r>
      <w:r w:rsidR="00F66259" w:rsidRPr="002F1838">
        <w:rPr>
          <w:lang w:val="en-US"/>
        </w:rPr>
        <w:t>a</w:t>
      </w:r>
      <w:r w:rsidR="00CA141C" w:rsidRPr="002F1838">
        <w:rPr>
          <w:lang w:val="en-US"/>
        </w:rPr>
        <w:t xml:space="preserve">: The structure of the </w:t>
      </w:r>
      <w:r w:rsidR="00682A9C" w:rsidRPr="002F1838">
        <w:rPr>
          <w:lang w:val="en-US"/>
        </w:rPr>
        <w:t>cascade, represented by a graph</w:t>
      </w:r>
      <w:r w:rsidR="006E32AA" w:rsidRPr="002F1838">
        <w:rPr>
          <w:lang w:val="en-US"/>
        </w:rPr>
        <w:t>, all nodes are supposed equals in terms of sediment availability (spatially uniform sediements availability; virtual units = 1)</w:t>
      </w:r>
      <w:r w:rsidR="00682A9C" w:rsidRPr="002F1838">
        <w:rPr>
          <w:lang w:val="en-US"/>
        </w:rPr>
        <w:t>;</w:t>
      </w:r>
      <w:r w:rsidR="00CA141C" w:rsidRPr="002F1838">
        <w:rPr>
          <w:lang w:val="en-US"/>
        </w:rPr>
        <w:t xml:space="preserve"> </w:t>
      </w:r>
      <w:r w:rsidR="00F66259" w:rsidRPr="002F1838">
        <w:rPr>
          <w:lang w:val="en-US"/>
        </w:rPr>
        <w:t>b</w:t>
      </w:r>
      <w:r w:rsidR="00CA141C" w:rsidRPr="002F1838">
        <w:rPr>
          <w:lang w:val="en-US"/>
        </w:rPr>
        <w:t xml:space="preserve">: </w:t>
      </w:r>
      <w:r w:rsidR="00F66259" w:rsidRPr="002F1838">
        <w:rPr>
          <w:lang w:val="en-US"/>
        </w:rPr>
        <w:t>The p</w:t>
      </w:r>
      <w:r w:rsidR="00CA141C" w:rsidRPr="002F1838">
        <w:rPr>
          <w:lang w:val="en-US"/>
        </w:rPr>
        <w:t xml:space="preserve">otential flow of sediments after one </w:t>
      </w:r>
      <w:r w:rsidR="00682A9C" w:rsidRPr="002F1838">
        <w:rPr>
          <w:lang w:val="en-US"/>
        </w:rPr>
        <w:t>iteration during the simulation</w:t>
      </w:r>
      <w:r w:rsidR="00774E61" w:rsidRPr="002F1838">
        <w:rPr>
          <w:lang w:val="en-US"/>
        </w:rPr>
        <w:t xml:space="preserve"> (see also table 3, column “1”)</w:t>
      </w:r>
      <w:r w:rsidR="00682A9C" w:rsidRPr="002F1838">
        <w:rPr>
          <w:lang w:val="en-US"/>
        </w:rPr>
        <w:t>;</w:t>
      </w:r>
      <w:r w:rsidR="00CA141C" w:rsidRPr="002F1838">
        <w:rPr>
          <w:lang w:val="en-US"/>
        </w:rPr>
        <w:t xml:space="preserve"> </w:t>
      </w:r>
      <w:r w:rsidR="00F66259" w:rsidRPr="002F1838">
        <w:rPr>
          <w:lang w:val="en-US"/>
        </w:rPr>
        <w:t>c</w:t>
      </w:r>
      <w:r w:rsidR="00CA141C" w:rsidRPr="002F1838">
        <w:rPr>
          <w:lang w:val="en-US"/>
        </w:rPr>
        <w:t xml:space="preserve">: Map </w:t>
      </w:r>
      <w:r w:rsidR="006A493E" w:rsidRPr="002F1838">
        <w:rPr>
          <w:lang w:val="en-US"/>
        </w:rPr>
        <w:t>potential flux index (F</w:t>
      </w:r>
      <w:r w:rsidR="006A493E" w:rsidRPr="002F1838">
        <w:rPr>
          <w:vertAlign w:val="subscript"/>
          <w:lang w:val="en-US"/>
        </w:rPr>
        <w:t>i</w:t>
      </w:r>
      <w:r w:rsidR="006A493E" w:rsidRPr="002F1838">
        <w:rPr>
          <w:lang w:val="en-US"/>
        </w:rPr>
        <w:t>)</w:t>
      </w:r>
      <w:r w:rsidR="00CA141C" w:rsidRPr="002F1838">
        <w:rPr>
          <w:lang w:val="en-US"/>
        </w:rPr>
        <w:t xml:space="preserve"> values</w:t>
      </w:r>
      <w:r w:rsidR="00774E61" w:rsidRPr="002F1838">
        <w:rPr>
          <w:lang w:val="en-US"/>
        </w:rPr>
        <w:t xml:space="preserve"> (see also table 3, column “Fi”)</w:t>
      </w:r>
      <w:r w:rsidR="00CA141C" w:rsidRPr="002F1838">
        <w:rPr>
          <w:lang w:val="en-US"/>
        </w:rPr>
        <w:t>.</w:t>
      </w:r>
    </w:p>
    <w:p w:rsidR="009A4029" w:rsidRPr="002F1838" w:rsidRDefault="009A4029" w:rsidP="00EB083E">
      <w:pPr>
        <w:rPr>
          <w:lang w:val="en-US"/>
        </w:rPr>
      </w:pPr>
      <w:r w:rsidRPr="002F1838">
        <w:rPr>
          <w:noProof/>
          <w:lang w:val="fr-FR" w:eastAsia="fr-FR"/>
        </w:rPr>
        <w:drawing>
          <wp:inline distT="0" distB="0" distL="0" distR="0">
            <wp:extent cx="2087880" cy="2215896"/>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7880" cy="2215896"/>
                    </a:xfrm>
                    <a:prstGeom prst="rect">
                      <a:avLst/>
                    </a:prstGeom>
                  </pic:spPr>
                </pic:pic>
              </a:graphicData>
            </a:graphic>
          </wp:inline>
        </w:drawing>
      </w:r>
    </w:p>
    <w:p w:rsidR="00CA141C" w:rsidRPr="002F1838" w:rsidRDefault="009C77DD" w:rsidP="00EB083E">
      <w:pPr>
        <w:pStyle w:val="Lgende"/>
        <w:rPr>
          <w:lang w:val="en-US"/>
        </w:rPr>
      </w:pPr>
      <w:r w:rsidRPr="002F1838">
        <w:rPr>
          <w:lang w:val="en-US"/>
        </w:rPr>
        <w:t>Figure 3</w:t>
      </w:r>
      <w:r w:rsidR="00CA141C" w:rsidRPr="002F1838">
        <w:rPr>
          <w:lang w:val="en-US"/>
        </w:rPr>
        <w:t xml:space="preserve">: Assessment of </w:t>
      </w:r>
      <w:r w:rsidR="00F66259" w:rsidRPr="002F1838">
        <w:rPr>
          <w:lang w:val="en-US"/>
        </w:rPr>
        <w:t xml:space="preserve">the </w:t>
      </w:r>
      <w:r w:rsidR="00CA141C" w:rsidRPr="002F1838">
        <w:rPr>
          <w:lang w:val="en-US"/>
        </w:rPr>
        <w:t xml:space="preserve">accessibility index </w:t>
      </w:r>
      <w:r w:rsidR="006A493E" w:rsidRPr="002F1838">
        <w:rPr>
          <w:lang w:val="en-US"/>
        </w:rPr>
        <w:t xml:space="preserve">(Shi) </w:t>
      </w:r>
      <w:r w:rsidR="00CA141C" w:rsidRPr="002F1838">
        <w:rPr>
          <w:lang w:val="en-US"/>
        </w:rPr>
        <w:t>within the virtual sediment cascade.</w:t>
      </w:r>
    </w:p>
    <w:p w:rsidR="009A4029" w:rsidRPr="002F1838" w:rsidRDefault="009A4029" w:rsidP="00EB083E">
      <w:pPr>
        <w:pStyle w:val="Lgende"/>
        <w:rPr>
          <w:lang w:val="en-US"/>
        </w:rPr>
      </w:pPr>
      <w:r w:rsidRPr="002F1838">
        <w:rPr>
          <w:noProof/>
          <w:lang w:val="fr-FR" w:eastAsia="fr-FR"/>
        </w:rPr>
        <w:drawing>
          <wp:inline distT="0" distB="0" distL="0" distR="0">
            <wp:extent cx="2008632" cy="221589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8632" cy="2215896"/>
                    </a:xfrm>
                    <a:prstGeom prst="rect">
                      <a:avLst/>
                    </a:prstGeom>
                  </pic:spPr>
                </pic:pic>
              </a:graphicData>
            </a:graphic>
          </wp:inline>
        </w:drawing>
      </w:r>
    </w:p>
    <w:p w:rsidR="00CA141C" w:rsidRPr="002F1838" w:rsidRDefault="009C77DD" w:rsidP="00EB083E">
      <w:pPr>
        <w:pStyle w:val="Lgende"/>
        <w:rPr>
          <w:lang w:val="en-US"/>
        </w:rPr>
      </w:pPr>
      <w:r w:rsidRPr="002F1838">
        <w:rPr>
          <w:lang w:val="en-US"/>
        </w:rPr>
        <w:t>Figure 4</w:t>
      </w:r>
      <w:r w:rsidR="00CA141C" w:rsidRPr="002F1838">
        <w:rPr>
          <w:lang w:val="en-US"/>
        </w:rPr>
        <w:t xml:space="preserve">: Assessment of </w:t>
      </w:r>
      <w:r w:rsidR="00F66259" w:rsidRPr="002F1838">
        <w:rPr>
          <w:lang w:val="en-US"/>
        </w:rPr>
        <w:t xml:space="preserve">the </w:t>
      </w:r>
      <w:r w:rsidR="00CA141C" w:rsidRPr="002F1838">
        <w:rPr>
          <w:lang w:val="en-US"/>
        </w:rPr>
        <w:t>connectivity index within the virtual sediment cascade.</w:t>
      </w:r>
    </w:p>
    <w:p w:rsidR="006C5669" w:rsidRPr="002F1838" w:rsidRDefault="006C5669" w:rsidP="00EB083E">
      <w:pPr>
        <w:rPr>
          <w:lang w:val="en-US"/>
        </w:rPr>
      </w:pPr>
    </w:p>
    <w:p w:rsidR="006C5669" w:rsidRPr="002F1838" w:rsidRDefault="006C5669" w:rsidP="00EB083E">
      <w:pPr>
        <w:rPr>
          <w:lang w:val="en-US"/>
        </w:rPr>
      </w:pPr>
    </w:p>
    <w:p w:rsidR="00CA141C" w:rsidRPr="002F1838" w:rsidRDefault="00F94408" w:rsidP="00EB083E">
      <w:pPr>
        <w:pStyle w:val="Lgende"/>
        <w:rPr>
          <w:lang w:val="en-US"/>
        </w:rPr>
      </w:pPr>
      <w:r w:rsidRPr="002F1838">
        <w:rPr>
          <w:noProof/>
          <w:lang w:val="fr-FR" w:eastAsia="fr-FR"/>
        </w:rPr>
        <w:drawing>
          <wp:inline distT="0" distB="0" distL="0" distR="0">
            <wp:extent cx="6372225" cy="2759075"/>
            <wp:effectExtent l="0" t="0" r="952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372225" cy="2759075"/>
                    </a:xfrm>
                    <a:prstGeom prst="rect">
                      <a:avLst/>
                    </a:prstGeom>
                  </pic:spPr>
                </pic:pic>
              </a:graphicData>
            </a:graphic>
          </wp:inline>
        </w:drawing>
      </w:r>
      <w:r w:rsidR="009C77DD" w:rsidRPr="002F1838">
        <w:rPr>
          <w:lang w:val="en-US"/>
        </w:rPr>
        <w:t>Figure 5</w:t>
      </w:r>
      <w:r w:rsidR="00CA141C" w:rsidRPr="002F1838">
        <w:rPr>
          <w:lang w:val="en-US"/>
        </w:rPr>
        <w:t xml:space="preserve">: Flow, accessibility and connectivity indices following a modified parameterization. Note how the connectivity of node D is reinforced </w:t>
      </w:r>
      <w:r w:rsidR="00F66259" w:rsidRPr="002F1838">
        <w:rPr>
          <w:lang w:val="en-US"/>
        </w:rPr>
        <w:t xml:space="preserve">while the </w:t>
      </w:r>
      <w:r w:rsidR="00CA141C" w:rsidRPr="002F1838">
        <w:rPr>
          <w:lang w:val="en-US"/>
        </w:rPr>
        <w:t xml:space="preserve">connectivity of F </w:t>
      </w:r>
      <w:r w:rsidR="00F66259" w:rsidRPr="002F1838">
        <w:rPr>
          <w:lang w:val="en-US"/>
        </w:rPr>
        <w:t>is reduced</w:t>
      </w:r>
      <w:r w:rsidR="00CA141C" w:rsidRPr="002F1838">
        <w:rPr>
          <w:lang w:val="en-US"/>
        </w:rPr>
        <w:t>.</w:t>
      </w:r>
    </w:p>
    <w:p w:rsidR="00C507A0" w:rsidRPr="002F1838" w:rsidRDefault="009C77DD" w:rsidP="00EB083E">
      <w:pPr>
        <w:pStyle w:val="Lgende"/>
        <w:rPr>
          <w:lang w:val="en-US"/>
        </w:rPr>
      </w:pPr>
      <w:r w:rsidRPr="002F1838">
        <w:rPr>
          <w:noProof/>
          <w:lang w:val="fr-FR" w:eastAsia="fr-FR"/>
        </w:rPr>
        <w:drawing>
          <wp:inline distT="0" distB="0" distL="0" distR="0">
            <wp:extent cx="5348377" cy="669145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_CN_geomorpho_map.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727"/>
                    <a:stretch/>
                  </pic:blipFill>
                  <pic:spPr bwMode="auto">
                    <a:xfrm>
                      <a:off x="0" y="0"/>
                      <a:ext cx="5354271" cy="6698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141C" w:rsidRPr="002F1838" w:rsidRDefault="009C77DD" w:rsidP="00EB083E">
      <w:pPr>
        <w:pStyle w:val="Lgende"/>
        <w:rPr>
          <w:lang w:val="en-US"/>
        </w:rPr>
      </w:pPr>
      <w:r w:rsidRPr="002F1838">
        <w:rPr>
          <w:lang w:val="en-US"/>
        </w:rPr>
        <w:t>Figure 6</w:t>
      </w:r>
      <w:r w:rsidR="00CA141C" w:rsidRPr="002F1838">
        <w:rPr>
          <w:lang w:val="en-US"/>
        </w:rPr>
        <w:t xml:space="preserve">: </w:t>
      </w:r>
      <w:r w:rsidR="00C507A0" w:rsidRPr="002F1838">
        <w:rPr>
          <w:lang w:val="en-US"/>
        </w:rPr>
        <w:t xml:space="preserve">Geomorphological map of the study area: </w:t>
      </w:r>
      <w:r w:rsidR="00CA141C" w:rsidRPr="002F1838">
        <w:rPr>
          <w:lang w:val="en-US"/>
        </w:rPr>
        <w:t xml:space="preserve">Celse-Nière catchment and sediment cascade. </w:t>
      </w:r>
    </w:p>
    <w:p w:rsidR="009A4029" w:rsidRPr="002F1838" w:rsidRDefault="00D06F01" w:rsidP="00EB083E">
      <w:pPr>
        <w:pStyle w:val="Lgende"/>
        <w:rPr>
          <w:lang w:val="en-US"/>
        </w:rPr>
      </w:pPr>
      <w:r w:rsidRPr="002F1838">
        <w:rPr>
          <w:noProof/>
          <w:lang w:val="fr-FR" w:eastAsia="fr-FR"/>
        </w:rPr>
        <w:drawing>
          <wp:inline distT="0" distB="0" distL="0" distR="0">
            <wp:extent cx="6372225" cy="5668645"/>
            <wp:effectExtent l="0" t="0" r="952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7_CN_simulation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2225" cy="5668645"/>
                    </a:xfrm>
                    <a:prstGeom prst="rect">
                      <a:avLst/>
                    </a:prstGeom>
                  </pic:spPr>
                </pic:pic>
              </a:graphicData>
            </a:graphic>
          </wp:inline>
        </w:drawing>
      </w:r>
    </w:p>
    <w:p w:rsidR="003A4FB4" w:rsidRPr="002F1838" w:rsidRDefault="00CA141C" w:rsidP="00EB083E">
      <w:pPr>
        <w:pStyle w:val="Lgende"/>
        <w:rPr>
          <w:lang w:val="en-US"/>
        </w:rPr>
      </w:pPr>
      <w:r w:rsidRPr="002F1838">
        <w:rPr>
          <w:lang w:val="en-US"/>
        </w:rPr>
        <w:t xml:space="preserve">Figure </w:t>
      </w:r>
      <w:r w:rsidR="009C77DD" w:rsidRPr="002F1838">
        <w:rPr>
          <w:lang w:val="en-US"/>
        </w:rPr>
        <w:t>7</w:t>
      </w:r>
      <w:r w:rsidR="00C507A0" w:rsidRPr="002F1838">
        <w:rPr>
          <w:lang w:val="en-US"/>
        </w:rPr>
        <w:t>: Assessment of connectivity. (a)</w:t>
      </w:r>
      <w:r w:rsidRPr="002F1838">
        <w:rPr>
          <w:lang w:val="en-US"/>
        </w:rPr>
        <w:t xml:space="preserve"> Cur</w:t>
      </w:r>
      <w:r w:rsidR="00C507A0" w:rsidRPr="002F1838">
        <w:rPr>
          <w:lang w:val="en-US"/>
        </w:rPr>
        <w:t>rent structure of the cascade. (b)</w:t>
      </w:r>
      <w:r w:rsidRPr="002F1838">
        <w:rPr>
          <w:lang w:val="en-US"/>
        </w:rPr>
        <w:t xml:space="preserve"> Connectivity map after the simulatio</w:t>
      </w:r>
      <w:r w:rsidR="00C507A0" w:rsidRPr="002F1838">
        <w:rPr>
          <w:lang w:val="en-US"/>
        </w:rPr>
        <w:t>n of a disruption at Sélé toe. (c)</w:t>
      </w:r>
      <w:r w:rsidRPr="002F1838">
        <w:rPr>
          <w:lang w:val="en-US"/>
        </w:rPr>
        <w:t xml:space="preserve"> Connectivity map after the simulation of a reconnection at Guyard outlet.</w:t>
      </w:r>
    </w:p>
    <w:p w:rsidR="006D2E25" w:rsidRPr="002F1838" w:rsidRDefault="006D2E25" w:rsidP="00EB083E">
      <w:pPr>
        <w:rPr>
          <w:lang w:val="en-US"/>
        </w:rPr>
      </w:pPr>
    </w:p>
    <w:p w:rsidR="00C507A0" w:rsidRPr="002F1838" w:rsidRDefault="00C507A0" w:rsidP="00EB083E">
      <w:pPr>
        <w:rPr>
          <w:lang w:val="en-US"/>
        </w:rPr>
      </w:pPr>
    </w:p>
    <w:p w:rsidR="00C507A0" w:rsidRPr="002F1838" w:rsidRDefault="00C507A0" w:rsidP="00EB083E">
      <w:pPr>
        <w:rPr>
          <w:lang w:val="en-US"/>
        </w:rPr>
      </w:pPr>
    </w:p>
    <w:p w:rsidR="00C507A0" w:rsidRPr="002F1838" w:rsidRDefault="00C507A0" w:rsidP="00EB083E">
      <w:pPr>
        <w:rPr>
          <w:lang w:val="en-US"/>
        </w:rPr>
      </w:pPr>
    </w:p>
    <w:p w:rsidR="00C507A0" w:rsidRPr="002F1838" w:rsidRDefault="00C507A0" w:rsidP="00EB083E">
      <w:pPr>
        <w:rPr>
          <w:lang w:val="en-US"/>
        </w:rPr>
      </w:pPr>
    </w:p>
    <w:p w:rsidR="00C507A0" w:rsidRPr="002F1838" w:rsidRDefault="00C507A0" w:rsidP="00EB083E">
      <w:pPr>
        <w:rPr>
          <w:lang w:val="en-US"/>
        </w:rPr>
      </w:pPr>
      <w:r w:rsidRPr="002F1838">
        <w:rPr>
          <w:noProof/>
          <w:lang w:val="fr-FR" w:eastAsia="fr-FR"/>
        </w:rPr>
        <w:drawing>
          <wp:inline distT="0" distB="0" distL="0" distR="0">
            <wp:extent cx="6372225" cy="32124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372225" cy="3212465"/>
                    </a:xfrm>
                    <a:prstGeom prst="rect">
                      <a:avLst/>
                    </a:prstGeom>
                  </pic:spPr>
                </pic:pic>
              </a:graphicData>
            </a:graphic>
          </wp:inline>
        </w:drawing>
      </w:r>
    </w:p>
    <w:p w:rsidR="00A67BA5" w:rsidRPr="002F1838" w:rsidRDefault="009C77DD" w:rsidP="00EB083E">
      <w:pPr>
        <w:pStyle w:val="Lgende"/>
        <w:rPr>
          <w:lang w:val="en-US"/>
        </w:rPr>
      </w:pPr>
      <w:r w:rsidRPr="002F1838">
        <w:rPr>
          <w:lang w:val="en-US"/>
        </w:rPr>
        <w:t>Figure 8</w:t>
      </w:r>
      <w:r w:rsidR="006D2E25" w:rsidRPr="002F1838">
        <w:rPr>
          <w:lang w:val="en-US"/>
        </w:rPr>
        <w:t xml:space="preserve">: Sedimentographs associated </w:t>
      </w:r>
      <w:r w:rsidR="005524D7" w:rsidRPr="002F1838">
        <w:rPr>
          <w:lang w:val="en-US"/>
        </w:rPr>
        <w:t xml:space="preserve">with </w:t>
      </w:r>
      <w:r w:rsidR="006D2E25" w:rsidRPr="002F1838">
        <w:rPr>
          <w:lang w:val="en-US"/>
        </w:rPr>
        <w:t xml:space="preserve">runs 1, 2 and 3 on Celse-Nière catchment. </w:t>
      </w:r>
      <w:r w:rsidR="005524D7" w:rsidRPr="002F1838">
        <w:rPr>
          <w:lang w:val="en-US"/>
        </w:rPr>
        <w:t>R</w:t>
      </w:r>
      <w:r w:rsidR="006D2E25" w:rsidRPr="002F1838">
        <w:rPr>
          <w:lang w:val="en-US"/>
        </w:rPr>
        <w:t xml:space="preserve">un 1 </w:t>
      </w:r>
      <w:r w:rsidR="005524D7" w:rsidRPr="002F1838">
        <w:rPr>
          <w:lang w:val="en-US"/>
        </w:rPr>
        <w:t xml:space="preserve">shows </w:t>
      </w:r>
      <w:r w:rsidR="006D2E25" w:rsidRPr="002F1838">
        <w:rPr>
          <w:lang w:val="en-US"/>
        </w:rPr>
        <w:t xml:space="preserve">the current effect of </w:t>
      </w:r>
      <w:r w:rsidR="005524D7" w:rsidRPr="002F1838">
        <w:rPr>
          <w:lang w:val="en-US"/>
        </w:rPr>
        <w:t xml:space="preserve">the </w:t>
      </w:r>
      <w:r w:rsidR="006D2E25" w:rsidRPr="002F1838">
        <w:rPr>
          <w:lang w:val="en-US"/>
        </w:rPr>
        <w:t xml:space="preserve">spatial network structure on sediment waves, run 2 the potential impact of an edge disruption in a hotspot zone, </w:t>
      </w:r>
      <w:r w:rsidR="005524D7" w:rsidRPr="002F1838">
        <w:rPr>
          <w:lang w:val="en-US"/>
        </w:rPr>
        <w:t xml:space="preserve">and </w:t>
      </w:r>
      <w:r w:rsidR="006D2E25" w:rsidRPr="002F1838">
        <w:rPr>
          <w:lang w:val="en-US"/>
        </w:rPr>
        <w:t xml:space="preserve">run 3 the potential impact of a reconnection. Runs 1, 2 and 3 correspond to </w:t>
      </w:r>
      <w:r w:rsidR="005524D7" w:rsidRPr="002F1838">
        <w:rPr>
          <w:lang w:val="en-US"/>
        </w:rPr>
        <w:t xml:space="preserve">the </w:t>
      </w:r>
      <w:r w:rsidR="006D2E25" w:rsidRPr="002F1838">
        <w:rPr>
          <w:lang w:val="en-US"/>
        </w:rPr>
        <w:t xml:space="preserve">graphs in </w:t>
      </w:r>
      <w:r w:rsidR="005524D7" w:rsidRPr="002F1838">
        <w:rPr>
          <w:lang w:val="en-US"/>
        </w:rPr>
        <w:t>F</w:t>
      </w:r>
      <w:r w:rsidR="006D2E25" w:rsidRPr="002F1838">
        <w:rPr>
          <w:lang w:val="en-US"/>
        </w:rPr>
        <w:t xml:space="preserve">igure </w:t>
      </w:r>
      <w:r w:rsidR="005524D7" w:rsidRPr="002F1838">
        <w:rPr>
          <w:lang w:val="en-US"/>
        </w:rPr>
        <w:t>7a</w:t>
      </w:r>
      <w:r w:rsidR="006D2E25" w:rsidRPr="002F1838">
        <w:rPr>
          <w:lang w:val="en-US"/>
        </w:rPr>
        <w:t xml:space="preserve">, </w:t>
      </w:r>
      <w:r w:rsidR="005524D7" w:rsidRPr="002F1838">
        <w:rPr>
          <w:lang w:val="en-US"/>
        </w:rPr>
        <w:t>7b</w:t>
      </w:r>
      <w:r w:rsidR="006D2E25" w:rsidRPr="002F1838">
        <w:rPr>
          <w:lang w:val="en-US"/>
        </w:rPr>
        <w:t xml:space="preserve">, </w:t>
      </w:r>
      <w:r w:rsidR="005524D7" w:rsidRPr="002F1838">
        <w:rPr>
          <w:lang w:val="en-US"/>
        </w:rPr>
        <w:t>and 7c</w:t>
      </w:r>
      <w:r w:rsidR="008B3C15" w:rsidRPr="002F1838">
        <w:rPr>
          <w:lang w:val="en-US"/>
        </w:rPr>
        <w:t>, respectively.</w:t>
      </w:r>
    </w:p>
    <w:sectPr w:rsidR="00A67BA5" w:rsidRPr="002F1838" w:rsidSect="002A03CB">
      <w:footerReference w:type="default" r:id="rId17"/>
      <w:pgSz w:w="11907" w:h="13608"/>
      <w:pgMar w:top="567" w:right="936" w:bottom="1338" w:left="936" w:header="0" w:footer="737" w:gutter="0"/>
      <w:lnNumType w:countBy="1" w:distance="227"/>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212D8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682" w:rsidRDefault="00C46682" w:rsidP="006D0C96">
      <w:pPr>
        <w:spacing w:line="240" w:lineRule="auto"/>
      </w:pPr>
      <w:r>
        <w:separator/>
      </w:r>
    </w:p>
  </w:endnote>
  <w:endnote w:type="continuationSeparator" w:id="0">
    <w:p w:rsidR="00C46682" w:rsidRDefault="00C46682" w:rsidP="006D0C9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TT6120e2a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788171"/>
      <w:docPartObj>
        <w:docPartGallery w:val="Page Numbers (Bottom of Page)"/>
        <w:docPartUnique/>
      </w:docPartObj>
    </w:sdtPr>
    <w:sdtEndPr>
      <w:rPr>
        <w:noProof/>
      </w:rPr>
    </w:sdtEndPr>
    <w:sdtContent>
      <w:p w:rsidR="003F4B50" w:rsidRDefault="005E5295">
        <w:pPr>
          <w:pStyle w:val="Pieddepage"/>
          <w:jc w:val="center"/>
        </w:pPr>
        <w:r>
          <w:fldChar w:fldCharType="begin"/>
        </w:r>
        <w:r w:rsidR="003F4B50">
          <w:instrText xml:space="preserve"> PAGE   \* MERGEFORMAT </w:instrText>
        </w:r>
        <w:r>
          <w:fldChar w:fldCharType="separate"/>
        </w:r>
        <w:r w:rsidR="00BB620F">
          <w:rPr>
            <w:noProof/>
          </w:rPr>
          <w:t>1</w:t>
        </w:r>
        <w:r>
          <w:rPr>
            <w:noProof/>
          </w:rPr>
          <w:fldChar w:fldCharType="end"/>
        </w:r>
      </w:p>
    </w:sdtContent>
  </w:sdt>
  <w:p w:rsidR="003F4B50" w:rsidRDefault="003F4B5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682" w:rsidRDefault="00C46682" w:rsidP="006D0C96">
      <w:pPr>
        <w:spacing w:line="240" w:lineRule="auto"/>
      </w:pPr>
      <w:r>
        <w:separator/>
      </w:r>
    </w:p>
  </w:footnote>
  <w:footnote w:type="continuationSeparator" w:id="0">
    <w:p w:rsidR="00C46682" w:rsidRDefault="00C46682" w:rsidP="006D0C9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hieu fressard">
    <w15:presenceInfo w15:providerId="Windows Live" w15:userId="db60ad30906bc42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attachedTemplate r:id="rId1"/>
  <w:defaultTabStop w:val="720"/>
  <w:hyphenationZone w:val="425"/>
  <w:characterSpacingControl w:val="doNotCompress"/>
  <w:footnotePr>
    <w:footnote w:id="-1"/>
    <w:footnote w:id="0"/>
  </w:footnotePr>
  <w:endnotePr>
    <w:endnote w:id="-1"/>
    <w:endnote w:id="0"/>
  </w:endnotePr>
  <w:compat>
    <w:useFELayout/>
  </w:compat>
  <w:rsids>
    <w:rsidRoot w:val="00564213"/>
    <w:rsid w:val="000059D6"/>
    <w:rsid w:val="0003383F"/>
    <w:rsid w:val="00034CC2"/>
    <w:rsid w:val="00042FEE"/>
    <w:rsid w:val="00046BF3"/>
    <w:rsid w:val="0005690A"/>
    <w:rsid w:val="00075D13"/>
    <w:rsid w:val="00075F28"/>
    <w:rsid w:val="00095B77"/>
    <w:rsid w:val="000A1B66"/>
    <w:rsid w:val="000A7579"/>
    <w:rsid w:val="000C3A9F"/>
    <w:rsid w:val="000C500B"/>
    <w:rsid w:val="000D0270"/>
    <w:rsid w:val="000D1418"/>
    <w:rsid w:val="000D5B19"/>
    <w:rsid w:val="000D79B6"/>
    <w:rsid w:val="000E0408"/>
    <w:rsid w:val="000E5CA0"/>
    <w:rsid w:val="000F6F75"/>
    <w:rsid w:val="000F7BD4"/>
    <w:rsid w:val="00103764"/>
    <w:rsid w:val="00105EDB"/>
    <w:rsid w:val="00111D0B"/>
    <w:rsid w:val="001124D7"/>
    <w:rsid w:val="00115A80"/>
    <w:rsid w:val="00123A07"/>
    <w:rsid w:val="00132F59"/>
    <w:rsid w:val="00136631"/>
    <w:rsid w:val="00160BF1"/>
    <w:rsid w:val="00166D10"/>
    <w:rsid w:val="00167B5E"/>
    <w:rsid w:val="001917BE"/>
    <w:rsid w:val="001943B5"/>
    <w:rsid w:val="001A710A"/>
    <w:rsid w:val="001B4F58"/>
    <w:rsid w:val="001B72B0"/>
    <w:rsid w:val="001C5EB9"/>
    <w:rsid w:val="001D0585"/>
    <w:rsid w:val="001E201F"/>
    <w:rsid w:val="001E3498"/>
    <w:rsid w:val="001F4293"/>
    <w:rsid w:val="001F7A79"/>
    <w:rsid w:val="00200C80"/>
    <w:rsid w:val="00203F92"/>
    <w:rsid w:val="00206E2E"/>
    <w:rsid w:val="002134E9"/>
    <w:rsid w:val="002208CA"/>
    <w:rsid w:val="00225813"/>
    <w:rsid w:val="00237BA8"/>
    <w:rsid w:val="00252956"/>
    <w:rsid w:val="00257939"/>
    <w:rsid w:val="00257EF8"/>
    <w:rsid w:val="00263CB8"/>
    <w:rsid w:val="0029031A"/>
    <w:rsid w:val="00290D7B"/>
    <w:rsid w:val="00290DDA"/>
    <w:rsid w:val="00291D1B"/>
    <w:rsid w:val="002A03CB"/>
    <w:rsid w:val="002A4B52"/>
    <w:rsid w:val="002B0366"/>
    <w:rsid w:val="002B2396"/>
    <w:rsid w:val="002B3060"/>
    <w:rsid w:val="002B38E5"/>
    <w:rsid w:val="002B7555"/>
    <w:rsid w:val="002C2BDA"/>
    <w:rsid w:val="002C3560"/>
    <w:rsid w:val="002C4310"/>
    <w:rsid w:val="002D4F1E"/>
    <w:rsid w:val="002E3046"/>
    <w:rsid w:val="002F1838"/>
    <w:rsid w:val="002F5B1C"/>
    <w:rsid w:val="00300664"/>
    <w:rsid w:val="00302FC0"/>
    <w:rsid w:val="003118C8"/>
    <w:rsid w:val="00341390"/>
    <w:rsid w:val="0035313A"/>
    <w:rsid w:val="00353CFC"/>
    <w:rsid w:val="003542F0"/>
    <w:rsid w:val="003726BB"/>
    <w:rsid w:val="003769AF"/>
    <w:rsid w:val="00377DBC"/>
    <w:rsid w:val="003A2C46"/>
    <w:rsid w:val="003A4FB4"/>
    <w:rsid w:val="003B14EB"/>
    <w:rsid w:val="003B4798"/>
    <w:rsid w:val="003B7306"/>
    <w:rsid w:val="003C2EC7"/>
    <w:rsid w:val="003C2F57"/>
    <w:rsid w:val="003C68B5"/>
    <w:rsid w:val="003D0ED8"/>
    <w:rsid w:val="003D5288"/>
    <w:rsid w:val="003F412A"/>
    <w:rsid w:val="003F4B50"/>
    <w:rsid w:val="003F6728"/>
    <w:rsid w:val="00401611"/>
    <w:rsid w:val="004070E2"/>
    <w:rsid w:val="0041694F"/>
    <w:rsid w:val="00423494"/>
    <w:rsid w:val="00444A0A"/>
    <w:rsid w:val="00446CEF"/>
    <w:rsid w:val="00450DB9"/>
    <w:rsid w:val="00455B45"/>
    <w:rsid w:val="00455CCE"/>
    <w:rsid w:val="00463568"/>
    <w:rsid w:val="00473443"/>
    <w:rsid w:val="00486163"/>
    <w:rsid w:val="004B1B9B"/>
    <w:rsid w:val="004B1CF5"/>
    <w:rsid w:val="004B49E3"/>
    <w:rsid w:val="004B5181"/>
    <w:rsid w:val="004C3893"/>
    <w:rsid w:val="004C512B"/>
    <w:rsid w:val="004D0F1A"/>
    <w:rsid w:val="004E551B"/>
    <w:rsid w:val="004E5E68"/>
    <w:rsid w:val="004F0775"/>
    <w:rsid w:val="004F512F"/>
    <w:rsid w:val="00503430"/>
    <w:rsid w:val="005117D2"/>
    <w:rsid w:val="00515140"/>
    <w:rsid w:val="00530325"/>
    <w:rsid w:val="0053277A"/>
    <w:rsid w:val="00534DCF"/>
    <w:rsid w:val="0054023A"/>
    <w:rsid w:val="00542096"/>
    <w:rsid w:val="0055217B"/>
    <w:rsid w:val="005524D7"/>
    <w:rsid w:val="00564213"/>
    <w:rsid w:val="00574D04"/>
    <w:rsid w:val="00580193"/>
    <w:rsid w:val="005878FA"/>
    <w:rsid w:val="005A3BC4"/>
    <w:rsid w:val="005A4F32"/>
    <w:rsid w:val="005E5295"/>
    <w:rsid w:val="005E566E"/>
    <w:rsid w:val="005F1425"/>
    <w:rsid w:val="005F39A7"/>
    <w:rsid w:val="00601292"/>
    <w:rsid w:val="00602339"/>
    <w:rsid w:val="00611468"/>
    <w:rsid w:val="00613A18"/>
    <w:rsid w:val="00625ED3"/>
    <w:rsid w:val="006326D7"/>
    <w:rsid w:val="00642190"/>
    <w:rsid w:val="0064662A"/>
    <w:rsid w:val="006478D2"/>
    <w:rsid w:val="00653926"/>
    <w:rsid w:val="00656C03"/>
    <w:rsid w:val="00670F05"/>
    <w:rsid w:val="00674380"/>
    <w:rsid w:val="00682A9C"/>
    <w:rsid w:val="00684CD7"/>
    <w:rsid w:val="00690EF1"/>
    <w:rsid w:val="0069735C"/>
    <w:rsid w:val="006A0940"/>
    <w:rsid w:val="006A493E"/>
    <w:rsid w:val="006A5E9D"/>
    <w:rsid w:val="006B1863"/>
    <w:rsid w:val="006B2650"/>
    <w:rsid w:val="006B49AC"/>
    <w:rsid w:val="006C0BBC"/>
    <w:rsid w:val="006C1AC5"/>
    <w:rsid w:val="006C27AF"/>
    <w:rsid w:val="006C5669"/>
    <w:rsid w:val="006D0C96"/>
    <w:rsid w:val="006D2E25"/>
    <w:rsid w:val="006D3EDB"/>
    <w:rsid w:val="006D5BE9"/>
    <w:rsid w:val="006E126E"/>
    <w:rsid w:val="006E1D77"/>
    <w:rsid w:val="006E32AA"/>
    <w:rsid w:val="006F7E74"/>
    <w:rsid w:val="007004BD"/>
    <w:rsid w:val="0070537F"/>
    <w:rsid w:val="00705E95"/>
    <w:rsid w:val="00713F68"/>
    <w:rsid w:val="007154E5"/>
    <w:rsid w:val="00721C59"/>
    <w:rsid w:val="00735452"/>
    <w:rsid w:val="00745493"/>
    <w:rsid w:val="007504C2"/>
    <w:rsid w:val="00751A44"/>
    <w:rsid w:val="00753686"/>
    <w:rsid w:val="00754C58"/>
    <w:rsid w:val="007618DC"/>
    <w:rsid w:val="00763453"/>
    <w:rsid w:val="00764F9B"/>
    <w:rsid w:val="00765108"/>
    <w:rsid w:val="007651FA"/>
    <w:rsid w:val="00774E61"/>
    <w:rsid w:val="0078353F"/>
    <w:rsid w:val="0079186F"/>
    <w:rsid w:val="00796A7F"/>
    <w:rsid w:val="007A0418"/>
    <w:rsid w:val="007A0A35"/>
    <w:rsid w:val="007A3FED"/>
    <w:rsid w:val="007B13CE"/>
    <w:rsid w:val="007B4865"/>
    <w:rsid w:val="007C3254"/>
    <w:rsid w:val="007D4AC6"/>
    <w:rsid w:val="007E6D73"/>
    <w:rsid w:val="007F08DA"/>
    <w:rsid w:val="007F7879"/>
    <w:rsid w:val="00805376"/>
    <w:rsid w:val="00810DDA"/>
    <w:rsid w:val="0081578C"/>
    <w:rsid w:val="0084270A"/>
    <w:rsid w:val="00855006"/>
    <w:rsid w:val="0085556A"/>
    <w:rsid w:val="00861F78"/>
    <w:rsid w:val="00862783"/>
    <w:rsid w:val="00863176"/>
    <w:rsid w:val="00870DE4"/>
    <w:rsid w:val="00884E15"/>
    <w:rsid w:val="00891A85"/>
    <w:rsid w:val="008B340C"/>
    <w:rsid w:val="008B3C15"/>
    <w:rsid w:val="008B719F"/>
    <w:rsid w:val="008B7ECB"/>
    <w:rsid w:val="008C729B"/>
    <w:rsid w:val="008E213F"/>
    <w:rsid w:val="008E3110"/>
    <w:rsid w:val="008E379C"/>
    <w:rsid w:val="00907FD4"/>
    <w:rsid w:val="00911703"/>
    <w:rsid w:val="009150E4"/>
    <w:rsid w:val="0091791F"/>
    <w:rsid w:val="00920208"/>
    <w:rsid w:val="00927593"/>
    <w:rsid w:val="00932F15"/>
    <w:rsid w:val="009335ED"/>
    <w:rsid w:val="00943440"/>
    <w:rsid w:val="009459F7"/>
    <w:rsid w:val="00947ADD"/>
    <w:rsid w:val="00950E15"/>
    <w:rsid w:val="00951AF0"/>
    <w:rsid w:val="00954718"/>
    <w:rsid w:val="00971E78"/>
    <w:rsid w:val="009A4029"/>
    <w:rsid w:val="009A4ECF"/>
    <w:rsid w:val="009C0B1F"/>
    <w:rsid w:val="009C77DD"/>
    <w:rsid w:val="009D38E2"/>
    <w:rsid w:val="009D69D6"/>
    <w:rsid w:val="009E0420"/>
    <w:rsid w:val="009E109A"/>
    <w:rsid w:val="009F2C0A"/>
    <w:rsid w:val="009F7A3D"/>
    <w:rsid w:val="00A121B0"/>
    <w:rsid w:val="00A3169A"/>
    <w:rsid w:val="00A319E5"/>
    <w:rsid w:val="00A41BA0"/>
    <w:rsid w:val="00A45BBC"/>
    <w:rsid w:val="00A5348D"/>
    <w:rsid w:val="00A56200"/>
    <w:rsid w:val="00A66593"/>
    <w:rsid w:val="00A67BA5"/>
    <w:rsid w:val="00A775FE"/>
    <w:rsid w:val="00A8353B"/>
    <w:rsid w:val="00A8392C"/>
    <w:rsid w:val="00A8565F"/>
    <w:rsid w:val="00AA5728"/>
    <w:rsid w:val="00AC3423"/>
    <w:rsid w:val="00AD146D"/>
    <w:rsid w:val="00AD7138"/>
    <w:rsid w:val="00AE4157"/>
    <w:rsid w:val="00AE509C"/>
    <w:rsid w:val="00B10CAE"/>
    <w:rsid w:val="00B1240F"/>
    <w:rsid w:val="00B137C2"/>
    <w:rsid w:val="00B22658"/>
    <w:rsid w:val="00B30441"/>
    <w:rsid w:val="00B31386"/>
    <w:rsid w:val="00B32E14"/>
    <w:rsid w:val="00B340EE"/>
    <w:rsid w:val="00B4015F"/>
    <w:rsid w:val="00B40AE3"/>
    <w:rsid w:val="00B513F2"/>
    <w:rsid w:val="00B53B33"/>
    <w:rsid w:val="00B564C4"/>
    <w:rsid w:val="00B5719D"/>
    <w:rsid w:val="00B60F16"/>
    <w:rsid w:val="00B62297"/>
    <w:rsid w:val="00B627D1"/>
    <w:rsid w:val="00B75342"/>
    <w:rsid w:val="00B808BD"/>
    <w:rsid w:val="00B87C45"/>
    <w:rsid w:val="00B94A58"/>
    <w:rsid w:val="00BA3A04"/>
    <w:rsid w:val="00BB5A7B"/>
    <w:rsid w:val="00BB620F"/>
    <w:rsid w:val="00BC0E2F"/>
    <w:rsid w:val="00BC1F7C"/>
    <w:rsid w:val="00BC2842"/>
    <w:rsid w:val="00BD01FF"/>
    <w:rsid w:val="00BD0523"/>
    <w:rsid w:val="00BD15ED"/>
    <w:rsid w:val="00BD2C8F"/>
    <w:rsid w:val="00BD616A"/>
    <w:rsid w:val="00BE0EF4"/>
    <w:rsid w:val="00BE3082"/>
    <w:rsid w:val="00BE4723"/>
    <w:rsid w:val="00BE502F"/>
    <w:rsid w:val="00BF3E17"/>
    <w:rsid w:val="00C004B1"/>
    <w:rsid w:val="00C01539"/>
    <w:rsid w:val="00C155D7"/>
    <w:rsid w:val="00C1589F"/>
    <w:rsid w:val="00C26311"/>
    <w:rsid w:val="00C35812"/>
    <w:rsid w:val="00C373D2"/>
    <w:rsid w:val="00C4030A"/>
    <w:rsid w:val="00C46682"/>
    <w:rsid w:val="00C5074B"/>
    <w:rsid w:val="00C507A0"/>
    <w:rsid w:val="00C64254"/>
    <w:rsid w:val="00C72630"/>
    <w:rsid w:val="00C82CDE"/>
    <w:rsid w:val="00C82F79"/>
    <w:rsid w:val="00C963AC"/>
    <w:rsid w:val="00CA141C"/>
    <w:rsid w:val="00CA52CC"/>
    <w:rsid w:val="00CB3BA4"/>
    <w:rsid w:val="00CB608D"/>
    <w:rsid w:val="00CC089E"/>
    <w:rsid w:val="00CC2FD0"/>
    <w:rsid w:val="00CC51D0"/>
    <w:rsid w:val="00CC7C67"/>
    <w:rsid w:val="00CD4F02"/>
    <w:rsid w:val="00CD783A"/>
    <w:rsid w:val="00CE192D"/>
    <w:rsid w:val="00D0114F"/>
    <w:rsid w:val="00D01D06"/>
    <w:rsid w:val="00D06F01"/>
    <w:rsid w:val="00D23DCA"/>
    <w:rsid w:val="00D40CE0"/>
    <w:rsid w:val="00D5062E"/>
    <w:rsid w:val="00D55406"/>
    <w:rsid w:val="00D60567"/>
    <w:rsid w:val="00D745F4"/>
    <w:rsid w:val="00D81D1D"/>
    <w:rsid w:val="00D81D90"/>
    <w:rsid w:val="00D86490"/>
    <w:rsid w:val="00D90367"/>
    <w:rsid w:val="00DA4239"/>
    <w:rsid w:val="00DB0593"/>
    <w:rsid w:val="00DB4E53"/>
    <w:rsid w:val="00DC1A19"/>
    <w:rsid w:val="00DC3642"/>
    <w:rsid w:val="00DC6DDC"/>
    <w:rsid w:val="00DD5746"/>
    <w:rsid w:val="00DE6A45"/>
    <w:rsid w:val="00DF6027"/>
    <w:rsid w:val="00E00339"/>
    <w:rsid w:val="00E11E3E"/>
    <w:rsid w:val="00E14012"/>
    <w:rsid w:val="00E142A8"/>
    <w:rsid w:val="00E15FEA"/>
    <w:rsid w:val="00E34C0A"/>
    <w:rsid w:val="00E529BF"/>
    <w:rsid w:val="00E61421"/>
    <w:rsid w:val="00E63096"/>
    <w:rsid w:val="00E679AE"/>
    <w:rsid w:val="00E67B96"/>
    <w:rsid w:val="00E76020"/>
    <w:rsid w:val="00E9345B"/>
    <w:rsid w:val="00EB083E"/>
    <w:rsid w:val="00EC42BD"/>
    <w:rsid w:val="00ED56EE"/>
    <w:rsid w:val="00ED6B96"/>
    <w:rsid w:val="00ED7985"/>
    <w:rsid w:val="00EE58C0"/>
    <w:rsid w:val="00EE6EC3"/>
    <w:rsid w:val="00EF2CCE"/>
    <w:rsid w:val="00EF5981"/>
    <w:rsid w:val="00F1147C"/>
    <w:rsid w:val="00F146B9"/>
    <w:rsid w:val="00F3403A"/>
    <w:rsid w:val="00F35903"/>
    <w:rsid w:val="00F368EB"/>
    <w:rsid w:val="00F5258E"/>
    <w:rsid w:val="00F54173"/>
    <w:rsid w:val="00F653B2"/>
    <w:rsid w:val="00F66259"/>
    <w:rsid w:val="00F70BC9"/>
    <w:rsid w:val="00F71F88"/>
    <w:rsid w:val="00F74956"/>
    <w:rsid w:val="00F75CB7"/>
    <w:rsid w:val="00F84444"/>
    <w:rsid w:val="00F939EE"/>
    <w:rsid w:val="00F94408"/>
    <w:rsid w:val="00FA0E40"/>
    <w:rsid w:val="00FD2518"/>
    <w:rsid w:val="00FF308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Titre1">
    <w:name w:val="heading 1"/>
    <w:basedOn w:val="Normal"/>
    <w:next w:val="Normal"/>
    <w:link w:val="Titre1Car"/>
    <w:qFormat/>
    <w:rsid w:val="00075F28"/>
    <w:pPr>
      <w:keepNext/>
      <w:spacing w:before="480" w:after="240" w:line="240" w:lineRule="auto"/>
      <w:outlineLvl w:val="0"/>
    </w:pPr>
    <w:rPr>
      <w:rFonts w:cs="Arial"/>
      <w:b/>
      <w:bCs/>
      <w:color w:val="000000"/>
      <w:kern w:val="32"/>
      <w:szCs w:val="32"/>
    </w:rPr>
  </w:style>
  <w:style w:type="paragraph" w:styleId="Titre2">
    <w:name w:val="heading 2"/>
    <w:basedOn w:val="Normal"/>
    <w:next w:val="Normal"/>
    <w:link w:val="Titre2Car"/>
    <w:qFormat/>
    <w:rsid w:val="00E00339"/>
    <w:pPr>
      <w:keepNext/>
      <w:spacing w:before="240" w:after="240" w:line="240" w:lineRule="auto"/>
      <w:outlineLvl w:val="1"/>
    </w:pPr>
    <w:rPr>
      <w:rFonts w:cs="Arial"/>
      <w:b/>
      <w:bCs/>
      <w:iCs/>
      <w:szCs w:val="28"/>
    </w:rPr>
  </w:style>
  <w:style w:type="paragraph" w:styleId="Titre3">
    <w:name w:val="heading 3"/>
    <w:basedOn w:val="Normal"/>
    <w:next w:val="Normal"/>
    <w:link w:val="Titre3Car"/>
    <w:qFormat/>
    <w:rsid w:val="005A4F32"/>
    <w:pPr>
      <w:keepNext/>
      <w:spacing w:before="240" w:after="240" w:line="240" w:lineRule="auto"/>
      <w:outlineLvl w:val="2"/>
    </w:pPr>
    <w:rPr>
      <w:rFonts w:cs="Arial"/>
      <w:b/>
      <w:bCs/>
      <w:szCs w:val="26"/>
    </w:rPr>
  </w:style>
  <w:style w:type="paragraph" w:styleId="Titre4">
    <w:name w:val="heading 4"/>
    <w:basedOn w:val="Normal"/>
    <w:next w:val="Normal"/>
    <w:link w:val="Titre4Car"/>
    <w:rsid w:val="00ED6B96"/>
    <w:pPr>
      <w:keepNext/>
      <w:outlineLvl w:val="3"/>
    </w:pPr>
    <w:rPr>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auNormal"/>
    <w:rsid w:val="00ED6B96"/>
    <w:rPr>
      <w:rFonts w:ascii="Verdana" w:eastAsia="Times New Roman" w:hAnsi="Verdana"/>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En-tte">
    <w:name w:val="header"/>
    <w:basedOn w:val="Normal"/>
    <w:link w:val="En-tteCar"/>
    <w:rsid w:val="00ED6B96"/>
    <w:pPr>
      <w:tabs>
        <w:tab w:val="center" w:pos="4536"/>
        <w:tab w:val="right" w:pos="9072"/>
      </w:tabs>
    </w:pPr>
  </w:style>
  <w:style w:type="character" w:customStyle="1" w:styleId="Titre1Car">
    <w:name w:val="Titre 1 Car"/>
    <w:link w:val="Titre1"/>
    <w:rsid w:val="00075F28"/>
    <w:rPr>
      <w:rFonts w:ascii="Times New Roman" w:eastAsia="Times New Roman" w:hAnsi="Times New Roman" w:cs="Arial"/>
      <w:b/>
      <w:bCs/>
      <w:color w:val="000000"/>
      <w:kern w:val="32"/>
      <w:szCs w:val="32"/>
      <w:lang w:eastAsia="de-DE"/>
    </w:rPr>
  </w:style>
  <w:style w:type="character" w:customStyle="1" w:styleId="Titre3Car">
    <w:name w:val="Titre 3 Car"/>
    <w:link w:val="Titre3"/>
    <w:rsid w:val="005A4F32"/>
    <w:rPr>
      <w:rFonts w:ascii="Times New Roman" w:eastAsia="Times New Roman" w:hAnsi="Times New Roman" w:cs="Arial"/>
      <w:b/>
      <w:bCs/>
      <w:szCs w:val="26"/>
      <w:lang w:eastAsia="de-DE"/>
    </w:rPr>
  </w:style>
  <w:style w:type="character" w:customStyle="1" w:styleId="Titre4Car">
    <w:name w:val="Titre 4 Car"/>
    <w:link w:val="Titre4"/>
    <w:rsid w:val="00796A7F"/>
    <w:rPr>
      <w:rFonts w:ascii="Verdana" w:eastAsia="Times New Roman" w:hAnsi="Verdana" w:cs="Times New Roman"/>
      <w:b/>
      <w:bCs/>
      <w:sz w:val="19"/>
      <w:szCs w:val="28"/>
      <w:lang w:eastAsia="de-DE"/>
    </w:rPr>
  </w:style>
  <w:style w:type="character" w:customStyle="1" w:styleId="En-tteCar">
    <w:name w:val="En-tête Car"/>
    <w:link w:val="En-tte"/>
    <w:rsid w:val="00ED6B96"/>
    <w:rPr>
      <w:rFonts w:ascii="Verdana" w:eastAsia="Times New Roman" w:hAnsi="Verdana" w:cs="Times New Roman"/>
      <w:sz w:val="19"/>
      <w:szCs w:val="24"/>
      <w:lang w:eastAsia="de-DE"/>
    </w:rPr>
  </w:style>
  <w:style w:type="character" w:customStyle="1" w:styleId="Titre2Car">
    <w:name w:val="Titre 2 Car"/>
    <w:link w:val="Titre2"/>
    <w:rsid w:val="00E00339"/>
    <w:rPr>
      <w:rFonts w:ascii="Times New Roman" w:eastAsia="Times New Roman" w:hAnsi="Times New Roman" w:cs="Arial"/>
      <w:b/>
      <w:bCs/>
      <w:iCs/>
      <w:szCs w:val="28"/>
      <w:lang w:eastAsia="de-DE"/>
    </w:rPr>
  </w:style>
  <w:style w:type="character" w:styleId="Lienhypertexte">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Policepardfaut"/>
    <w:link w:val="CopernicusWordtemplate"/>
    <w:rsid w:val="00B5719D"/>
    <w:rPr>
      <w:rFonts w:ascii="Times New Roman" w:eastAsia="Times New Roman" w:hAnsi="Times New Roman"/>
      <w:sz w:val="24"/>
      <w:szCs w:val="24"/>
      <w:lang w:eastAsia="de-DE"/>
    </w:rPr>
  </w:style>
  <w:style w:type="character" w:styleId="Numrodeligne">
    <w:name w:val="line number"/>
    <w:basedOn w:val="Policepardfau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Paragraphedeliste">
    <w:name w:val="List Paragraph"/>
    <w:basedOn w:val="Normal"/>
    <w:uiPriority w:val="34"/>
    <w:rsid w:val="00B4015F"/>
    <w:pPr>
      <w:ind w:left="720"/>
      <w:contextualSpacing/>
    </w:pPr>
  </w:style>
  <w:style w:type="character" w:customStyle="1" w:styleId="MStitleChar">
    <w:name w:val="MS title Char"/>
    <w:basedOn w:val="Policepardfau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Textedelespacerserv">
    <w:name w:val="Placeholder Text"/>
    <w:basedOn w:val="Policepardfaut"/>
    <w:uiPriority w:val="99"/>
    <w:semiHidden/>
    <w:rsid w:val="003D5288"/>
    <w:rPr>
      <w:color w:val="808080"/>
    </w:rPr>
  </w:style>
  <w:style w:type="character" w:customStyle="1" w:styleId="AffiliationChar">
    <w:name w:val="Affiliation Char"/>
    <w:basedOn w:val="Policepardfaut"/>
    <w:link w:val="Affiliation"/>
    <w:rsid w:val="00450DB9"/>
    <w:rPr>
      <w:rFonts w:ascii="Times New Roman" w:eastAsia="Times New Roman" w:hAnsi="Times New Roman"/>
      <w:szCs w:val="24"/>
      <w:lang w:eastAsia="de-DE"/>
    </w:rPr>
  </w:style>
  <w:style w:type="paragraph" w:styleId="Textedebulles">
    <w:name w:val="Balloon Text"/>
    <w:basedOn w:val="Normal"/>
    <w:link w:val="TextedebullesCar"/>
    <w:uiPriority w:val="99"/>
    <w:semiHidden/>
    <w:unhideWhenUsed/>
    <w:rsid w:val="003D528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Lgende">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Policepardfaut"/>
    <w:link w:val="Equation"/>
    <w:rsid w:val="00C35812"/>
    <w:rPr>
      <w:rFonts w:ascii="Cambria Math" w:eastAsia="Times New Roman" w:hAnsi="Cambria Math"/>
      <w:szCs w:val="24"/>
      <w:lang w:eastAsia="de-DE"/>
    </w:rPr>
  </w:style>
  <w:style w:type="paragraph" w:styleId="Pieddepage">
    <w:name w:val="footer"/>
    <w:basedOn w:val="Normal"/>
    <w:link w:val="PieddepageCar"/>
    <w:uiPriority w:val="99"/>
    <w:unhideWhenUsed/>
    <w:rsid w:val="006D0C96"/>
    <w:pPr>
      <w:tabs>
        <w:tab w:val="center" w:pos="4513"/>
        <w:tab w:val="right" w:pos="9026"/>
      </w:tabs>
      <w:spacing w:line="240" w:lineRule="auto"/>
    </w:pPr>
  </w:style>
  <w:style w:type="character" w:customStyle="1" w:styleId="PieddepageCar">
    <w:name w:val="Pied de page Car"/>
    <w:basedOn w:val="Policepardfaut"/>
    <w:link w:val="Pieddepage"/>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Policepardfau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Policepardfaut"/>
    <w:link w:val="Authors"/>
    <w:rsid w:val="00BD0523"/>
    <w:rPr>
      <w:rFonts w:ascii="Times New Roman" w:eastAsia="Times New Roman" w:hAnsi="Times New Roman"/>
      <w:sz w:val="24"/>
      <w:szCs w:val="24"/>
      <w:lang w:eastAsia="de-DE"/>
    </w:rPr>
  </w:style>
  <w:style w:type="table" w:styleId="Grilledutableau">
    <w:name w:val="Table Grid"/>
    <w:basedOn w:val="TableauNormal"/>
    <w:uiPriority w:val="59"/>
    <w:rsid w:val="00C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574D04"/>
    <w:rPr>
      <w:sz w:val="16"/>
      <w:szCs w:val="16"/>
    </w:rPr>
  </w:style>
  <w:style w:type="paragraph" w:styleId="Commentaire">
    <w:name w:val="annotation text"/>
    <w:basedOn w:val="Normal"/>
    <w:link w:val="CommentaireCar"/>
    <w:uiPriority w:val="99"/>
    <w:semiHidden/>
    <w:unhideWhenUsed/>
    <w:rsid w:val="00574D04"/>
    <w:pPr>
      <w:spacing w:line="240" w:lineRule="auto"/>
    </w:pPr>
    <w:rPr>
      <w:szCs w:val="20"/>
    </w:rPr>
  </w:style>
  <w:style w:type="character" w:customStyle="1" w:styleId="CommentaireCar">
    <w:name w:val="Commentaire Car"/>
    <w:basedOn w:val="Policepardfaut"/>
    <w:link w:val="Commentaire"/>
    <w:uiPriority w:val="99"/>
    <w:semiHidden/>
    <w:rsid w:val="00574D04"/>
    <w:rPr>
      <w:rFonts w:ascii="Times New Roman" w:eastAsia="Times New Roman" w:hAnsi="Times New Roman"/>
      <w:lang w:eastAsia="de-DE"/>
    </w:rPr>
  </w:style>
  <w:style w:type="paragraph" w:styleId="Objetducommentaire">
    <w:name w:val="annotation subject"/>
    <w:basedOn w:val="Commentaire"/>
    <w:next w:val="Commentaire"/>
    <w:link w:val="ObjetducommentaireCar"/>
    <w:uiPriority w:val="99"/>
    <w:semiHidden/>
    <w:unhideWhenUsed/>
    <w:rsid w:val="00574D04"/>
    <w:rPr>
      <w:b/>
      <w:bCs/>
    </w:rPr>
  </w:style>
  <w:style w:type="character" w:customStyle="1" w:styleId="ObjetducommentaireCar">
    <w:name w:val="Objet du commentaire Car"/>
    <w:basedOn w:val="CommentaireCar"/>
    <w:link w:val="Objetducommentaire"/>
    <w:uiPriority w:val="99"/>
    <w:semiHidden/>
    <w:rsid w:val="00574D04"/>
    <w:rPr>
      <w:rFonts w:ascii="Times New Roman" w:eastAsia="Times New Roman" w:hAnsi="Times New Roman"/>
      <w:b/>
      <w:bCs/>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Titre1">
    <w:name w:val="heading 1"/>
    <w:basedOn w:val="Normal"/>
    <w:next w:val="Normal"/>
    <w:link w:val="Titre1Car"/>
    <w:qFormat/>
    <w:rsid w:val="00075F28"/>
    <w:pPr>
      <w:keepNext/>
      <w:spacing w:before="480" w:after="240" w:line="240" w:lineRule="auto"/>
      <w:outlineLvl w:val="0"/>
    </w:pPr>
    <w:rPr>
      <w:rFonts w:cs="Arial"/>
      <w:b/>
      <w:bCs/>
      <w:color w:val="000000"/>
      <w:kern w:val="32"/>
      <w:szCs w:val="32"/>
    </w:rPr>
  </w:style>
  <w:style w:type="paragraph" w:styleId="Titre2">
    <w:name w:val="heading 2"/>
    <w:basedOn w:val="Normal"/>
    <w:next w:val="Normal"/>
    <w:link w:val="Titre2Car"/>
    <w:qFormat/>
    <w:rsid w:val="00E00339"/>
    <w:pPr>
      <w:keepNext/>
      <w:spacing w:before="240" w:after="240" w:line="240" w:lineRule="auto"/>
      <w:outlineLvl w:val="1"/>
    </w:pPr>
    <w:rPr>
      <w:rFonts w:cs="Arial"/>
      <w:b/>
      <w:bCs/>
      <w:iCs/>
      <w:szCs w:val="28"/>
    </w:rPr>
  </w:style>
  <w:style w:type="paragraph" w:styleId="Titre3">
    <w:name w:val="heading 3"/>
    <w:basedOn w:val="Normal"/>
    <w:next w:val="Normal"/>
    <w:link w:val="Titre3Car"/>
    <w:qFormat/>
    <w:rsid w:val="005A4F32"/>
    <w:pPr>
      <w:keepNext/>
      <w:spacing w:before="240" w:after="240" w:line="240" w:lineRule="auto"/>
      <w:outlineLvl w:val="2"/>
    </w:pPr>
    <w:rPr>
      <w:rFonts w:cs="Arial"/>
      <w:b/>
      <w:bCs/>
      <w:szCs w:val="26"/>
    </w:rPr>
  </w:style>
  <w:style w:type="paragraph" w:styleId="Titre4">
    <w:name w:val="heading 4"/>
    <w:basedOn w:val="Normal"/>
    <w:next w:val="Normal"/>
    <w:link w:val="Titre4Car"/>
    <w:rsid w:val="00ED6B96"/>
    <w:pPr>
      <w:keepNext/>
      <w:outlineLvl w:val="3"/>
    </w:pPr>
    <w:rPr>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auNormal"/>
    <w:rsid w:val="00ED6B96"/>
    <w:rPr>
      <w:rFonts w:ascii="Verdana" w:eastAsia="Times New Roman" w:hAnsi="Verdana"/>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En-tte">
    <w:name w:val="header"/>
    <w:basedOn w:val="Normal"/>
    <w:link w:val="En-tteCar"/>
    <w:rsid w:val="00ED6B96"/>
    <w:pPr>
      <w:tabs>
        <w:tab w:val="center" w:pos="4536"/>
        <w:tab w:val="right" w:pos="9072"/>
      </w:tabs>
    </w:pPr>
  </w:style>
  <w:style w:type="character" w:customStyle="1" w:styleId="Titre1Car">
    <w:name w:val="Titre 1 Car"/>
    <w:link w:val="Titre1"/>
    <w:rsid w:val="00075F28"/>
    <w:rPr>
      <w:rFonts w:ascii="Times New Roman" w:eastAsia="Times New Roman" w:hAnsi="Times New Roman" w:cs="Arial"/>
      <w:b/>
      <w:bCs/>
      <w:color w:val="000000"/>
      <w:kern w:val="32"/>
      <w:szCs w:val="32"/>
      <w:lang w:eastAsia="de-DE"/>
    </w:rPr>
  </w:style>
  <w:style w:type="character" w:customStyle="1" w:styleId="Titre3Car">
    <w:name w:val="Titre 3 Car"/>
    <w:link w:val="Titre3"/>
    <w:rsid w:val="005A4F32"/>
    <w:rPr>
      <w:rFonts w:ascii="Times New Roman" w:eastAsia="Times New Roman" w:hAnsi="Times New Roman" w:cs="Arial"/>
      <w:b/>
      <w:bCs/>
      <w:szCs w:val="26"/>
      <w:lang w:eastAsia="de-DE"/>
    </w:rPr>
  </w:style>
  <w:style w:type="character" w:customStyle="1" w:styleId="Titre4Car">
    <w:name w:val="Titre 4 Car"/>
    <w:link w:val="Titre4"/>
    <w:rsid w:val="00796A7F"/>
    <w:rPr>
      <w:rFonts w:ascii="Verdana" w:eastAsia="Times New Roman" w:hAnsi="Verdana" w:cs="Times New Roman"/>
      <w:b/>
      <w:bCs/>
      <w:sz w:val="19"/>
      <w:szCs w:val="28"/>
      <w:lang w:eastAsia="de-DE"/>
    </w:rPr>
  </w:style>
  <w:style w:type="character" w:customStyle="1" w:styleId="En-tteCar">
    <w:name w:val="En-tête Car"/>
    <w:link w:val="En-tte"/>
    <w:rsid w:val="00ED6B96"/>
    <w:rPr>
      <w:rFonts w:ascii="Verdana" w:eastAsia="Times New Roman" w:hAnsi="Verdana" w:cs="Times New Roman"/>
      <w:sz w:val="19"/>
      <w:szCs w:val="24"/>
      <w:lang w:eastAsia="de-DE"/>
    </w:rPr>
  </w:style>
  <w:style w:type="character" w:customStyle="1" w:styleId="Titre2Car">
    <w:name w:val="Titre 2 Car"/>
    <w:link w:val="Titre2"/>
    <w:rsid w:val="00E00339"/>
    <w:rPr>
      <w:rFonts w:ascii="Times New Roman" w:eastAsia="Times New Roman" w:hAnsi="Times New Roman" w:cs="Arial"/>
      <w:b/>
      <w:bCs/>
      <w:iCs/>
      <w:szCs w:val="28"/>
      <w:lang w:eastAsia="de-DE"/>
    </w:rPr>
  </w:style>
  <w:style w:type="character" w:styleId="Lienhypertexte">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Policepardfaut"/>
    <w:link w:val="CopernicusWordtemplate"/>
    <w:rsid w:val="00B5719D"/>
    <w:rPr>
      <w:rFonts w:ascii="Times New Roman" w:eastAsia="Times New Roman" w:hAnsi="Times New Roman"/>
      <w:sz w:val="24"/>
      <w:szCs w:val="24"/>
      <w:lang w:eastAsia="de-DE"/>
    </w:rPr>
  </w:style>
  <w:style w:type="character" w:styleId="Numrodeligne">
    <w:name w:val="line number"/>
    <w:basedOn w:val="Policepardfau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Paragraphedeliste">
    <w:name w:val="List Paragraph"/>
    <w:basedOn w:val="Normal"/>
    <w:uiPriority w:val="34"/>
    <w:rsid w:val="00B4015F"/>
    <w:pPr>
      <w:ind w:left="720"/>
      <w:contextualSpacing/>
    </w:pPr>
  </w:style>
  <w:style w:type="character" w:customStyle="1" w:styleId="MStitleChar">
    <w:name w:val="MS title Char"/>
    <w:basedOn w:val="Policepardfau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Textedelespacerserv">
    <w:name w:val="Placeholder Text"/>
    <w:basedOn w:val="Policepardfaut"/>
    <w:uiPriority w:val="99"/>
    <w:semiHidden/>
    <w:rsid w:val="003D5288"/>
    <w:rPr>
      <w:color w:val="808080"/>
    </w:rPr>
  </w:style>
  <w:style w:type="character" w:customStyle="1" w:styleId="AffiliationChar">
    <w:name w:val="Affiliation Char"/>
    <w:basedOn w:val="Policepardfaut"/>
    <w:link w:val="Affiliation"/>
    <w:rsid w:val="00450DB9"/>
    <w:rPr>
      <w:rFonts w:ascii="Times New Roman" w:eastAsia="Times New Roman" w:hAnsi="Times New Roman"/>
      <w:szCs w:val="24"/>
      <w:lang w:eastAsia="de-DE"/>
    </w:rPr>
  </w:style>
  <w:style w:type="paragraph" w:styleId="Textedebulles">
    <w:name w:val="Balloon Text"/>
    <w:basedOn w:val="Normal"/>
    <w:link w:val="TextedebullesCar"/>
    <w:uiPriority w:val="99"/>
    <w:semiHidden/>
    <w:unhideWhenUsed/>
    <w:rsid w:val="003D528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Lgende">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Policepardfaut"/>
    <w:link w:val="Equation"/>
    <w:rsid w:val="00C35812"/>
    <w:rPr>
      <w:rFonts w:ascii="Cambria Math" w:eastAsia="Times New Roman" w:hAnsi="Cambria Math"/>
      <w:szCs w:val="24"/>
      <w:lang w:eastAsia="de-DE"/>
    </w:rPr>
  </w:style>
  <w:style w:type="paragraph" w:styleId="Pieddepage">
    <w:name w:val="footer"/>
    <w:basedOn w:val="Normal"/>
    <w:link w:val="PieddepageCar"/>
    <w:uiPriority w:val="99"/>
    <w:unhideWhenUsed/>
    <w:rsid w:val="006D0C96"/>
    <w:pPr>
      <w:tabs>
        <w:tab w:val="center" w:pos="4513"/>
        <w:tab w:val="right" w:pos="9026"/>
      </w:tabs>
      <w:spacing w:line="240" w:lineRule="auto"/>
    </w:pPr>
  </w:style>
  <w:style w:type="character" w:customStyle="1" w:styleId="PieddepageCar">
    <w:name w:val="Pied de page Car"/>
    <w:basedOn w:val="Policepardfaut"/>
    <w:link w:val="Pieddepage"/>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Policepardfau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Policepardfaut"/>
    <w:link w:val="Authors"/>
    <w:rsid w:val="00BD0523"/>
    <w:rPr>
      <w:rFonts w:ascii="Times New Roman" w:eastAsia="Times New Roman" w:hAnsi="Times New Roman"/>
      <w:sz w:val="24"/>
      <w:szCs w:val="24"/>
      <w:lang w:eastAsia="de-DE"/>
    </w:rPr>
  </w:style>
  <w:style w:type="table" w:styleId="Grilledutableau">
    <w:name w:val="Table Grid"/>
    <w:basedOn w:val="TableauNormal"/>
    <w:uiPriority w:val="59"/>
    <w:rsid w:val="00C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574D04"/>
    <w:rPr>
      <w:sz w:val="16"/>
      <w:szCs w:val="16"/>
    </w:rPr>
  </w:style>
  <w:style w:type="paragraph" w:styleId="Commentaire">
    <w:name w:val="annotation text"/>
    <w:basedOn w:val="Normal"/>
    <w:link w:val="CommentaireCar"/>
    <w:uiPriority w:val="99"/>
    <w:semiHidden/>
    <w:unhideWhenUsed/>
    <w:rsid w:val="00574D04"/>
    <w:pPr>
      <w:spacing w:line="240" w:lineRule="auto"/>
    </w:pPr>
    <w:rPr>
      <w:szCs w:val="20"/>
    </w:rPr>
  </w:style>
  <w:style w:type="character" w:customStyle="1" w:styleId="CommentaireCar">
    <w:name w:val="Commentaire Car"/>
    <w:basedOn w:val="Policepardfaut"/>
    <w:link w:val="Commentaire"/>
    <w:uiPriority w:val="99"/>
    <w:semiHidden/>
    <w:rsid w:val="00574D04"/>
    <w:rPr>
      <w:rFonts w:ascii="Times New Roman" w:eastAsia="Times New Roman" w:hAnsi="Times New Roman"/>
      <w:lang w:eastAsia="de-DE"/>
    </w:rPr>
  </w:style>
  <w:style w:type="paragraph" w:styleId="Objetducommentaire">
    <w:name w:val="annotation subject"/>
    <w:basedOn w:val="Commentaire"/>
    <w:next w:val="Commentaire"/>
    <w:link w:val="ObjetducommentaireCar"/>
    <w:uiPriority w:val="99"/>
    <w:semiHidden/>
    <w:unhideWhenUsed/>
    <w:rsid w:val="00574D04"/>
    <w:rPr>
      <w:b/>
      <w:bCs/>
    </w:rPr>
  </w:style>
  <w:style w:type="character" w:customStyle="1" w:styleId="ObjetducommentaireCar">
    <w:name w:val="Objet du commentaire Car"/>
    <w:basedOn w:val="CommentaireCar"/>
    <w:link w:val="Objetducommentaire"/>
    <w:uiPriority w:val="99"/>
    <w:semiHidden/>
    <w:rsid w:val="00574D04"/>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50564588">
      <w:bodyDiv w:val="1"/>
      <w:marLeft w:val="0"/>
      <w:marRight w:val="0"/>
      <w:marTop w:val="0"/>
      <w:marBottom w:val="0"/>
      <w:divBdr>
        <w:top w:val="none" w:sz="0" w:space="0" w:color="auto"/>
        <w:left w:val="none" w:sz="0" w:space="0" w:color="auto"/>
        <w:bottom w:val="none" w:sz="0" w:space="0" w:color="auto"/>
        <w:right w:val="none" w:sz="0" w:space="0" w:color="auto"/>
      </w:divBdr>
    </w:div>
    <w:div w:id="175578652">
      <w:bodyDiv w:val="1"/>
      <w:marLeft w:val="0"/>
      <w:marRight w:val="0"/>
      <w:marTop w:val="0"/>
      <w:marBottom w:val="0"/>
      <w:divBdr>
        <w:top w:val="none" w:sz="0" w:space="0" w:color="auto"/>
        <w:left w:val="none" w:sz="0" w:space="0" w:color="auto"/>
        <w:bottom w:val="none" w:sz="0" w:space="0" w:color="auto"/>
        <w:right w:val="none" w:sz="0" w:space="0" w:color="auto"/>
      </w:divBdr>
    </w:div>
    <w:div w:id="370308288">
      <w:bodyDiv w:val="1"/>
      <w:marLeft w:val="0"/>
      <w:marRight w:val="0"/>
      <w:marTop w:val="0"/>
      <w:marBottom w:val="0"/>
      <w:divBdr>
        <w:top w:val="none" w:sz="0" w:space="0" w:color="auto"/>
        <w:left w:val="none" w:sz="0" w:space="0" w:color="auto"/>
        <w:bottom w:val="none" w:sz="0" w:space="0" w:color="auto"/>
        <w:right w:val="none" w:sz="0" w:space="0" w:color="auto"/>
      </w:divBdr>
      <w:divsChild>
        <w:div w:id="893590077">
          <w:marLeft w:val="0"/>
          <w:marRight w:val="0"/>
          <w:marTop w:val="0"/>
          <w:marBottom w:val="0"/>
          <w:divBdr>
            <w:top w:val="none" w:sz="0" w:space="0" w:color="auto"/>
            <w:left w:val="none" w:sz="0" w:space="0" w:color="auto"/>
            <w:bottom w:val="none" w:sz="0" w:space="0" w:color="auto"/>
            <w:right w:val="none" w:sz="0" w:space="0" w:color="auto"/>
          </w:divBdr>
        </w:div>
      </w:divsChild>
    </w:div>
    <w:div w:id="372507677">
      <w:bodyDiv w:val="1"/>
      <w:marLeft w:val="0"/>
      <w:marRight w:val="0"/>
      <w:marTop w:val="0"/>
      <w:marBottom w:val="0"/>
      <w:divBdr>
        <w:top w:val="none" w:sz="0" w:space="0" w:color="auto"/>
        <w:left w:val="none" w:sz="0" w:space="0" w:color="auto"/>
        <w:bottom w:val="none" w:sz="0" w:space="0" w:color="auto"/>
        <w:right w:val="none" w:sz="0" w:space="0" w:color="auto"/>
      </w:divBdr>
      <w:divsChild>
        <w:div w:id="1353528811">
          <w:marLeft w:val="0"/>
          <w:marRight w:val="0"/>
          <w:marTop w:val="0"/>
          <w:marBottom w:val="0"/>
          <w:divBdr>
            <w:top w:val="none" w:sz="0" w:space="0" w:color="auto"/>
            <w:left w:val="none" w:sz="0" w:space="0" w:color="auto"/>
            <w:bottom w:val="none" w:sz="0" w:space="0" w:color="auto"/>
            <w:right w:val="none" w:sz="0" w:space="0" w:color="auto"/>
          </w:divBdr>
        </w:div>
      </w:divsChild>
    </w:div>
    <w:div w:id="585236743">
      <w:bodyDiv w:val="1"/>
      <w:marLeft w:val="0"/>
      <w:marRight w:val="0"/>
      <w:marTop w:val="0"/>
      <w:marBottom w:val="0"/>
      <w:divBdr>
        <w:top w:val="none" w:sz="0" w:space="0" w:color="auto"/>
        <w:left w:val="none" w:sz="0" w:space="0" w:color="auto"/>
        <w:bottom w:val="none" w:sz="0" w:space="0" w:color="auto"/>
        <w:right w:val="none" w:sz="0" w:space="0" w:color="auto"/>
      </w:divBdr>
      <w:divsChild>
        <w:div w:id="192042224">
          <w:marLeft w:val="0"/>
          <w:marRight w:val="0"/>
          <w:marTop w:val="0"/>
          <w:marBottom w:val="0"/>
          <w:divBdr>
            <w:top w:val="none" w:sz="0" w:space="0" w:color="auto"/>
            <w:left w:val="none" w:sz="0" w:space="0" w:color="auto"/>
            <w:bottom w:val="none" w:sz="0" w:space="0" w:color="auto"/>
            <w:right w:val="none" w:sz="0" w:space="0" w:color="auto"/>
          </w:divBdr>
        </w:div>
      </w:divsChild>
    </w:div>
    <w:div w:id="694162604">
      <w:bodyDiv w:val="1"/>
      <w:marLeft w:val="0"/>
      <w:marRight w:val="0"/>
      <w:marTop w:val="0"/>
      <w:marBottom w:val="0"/>
      <w:divBdr>
        <w:top w:val="none" w:sz="0" w:space="0" w:color="auto"/>
        <w:left w:val="none" w:sz="0" w:space="0" w:color="auto"/>
        <w:bottom w:val="none" w:sz="0" w:space="0" w:color="auto"/>
        <w:right w:val="none" w:sz="0" w:space="0" w:color="auto"/>
      </w:divBdr>
    </w:div>
    <w:div w:id="953252433">
      <w:bodyDiv w:val="1"/>
      <w:marLeft w:val="0"/>
      <w:marRight w:val="0"/>
      <w:marTop w:val="0"/>
      <w:marBottom w:val="0"/>
      <w:divBdr>
        <w:top w:val="none" w:sz="0" w:space="0" w:color="auto"/>
        <w:left w:val="none" w:sz="0" w:space="0" w:color="auto"/>
        <w:bottom w:val="none" w:sz="0" w:space="0" w:color="auto"/>
        <w:right w:val="none" w:sz="0" w:space="0" w:color="auto"/>
      </w:divBdr>
      <w:divsChild>
        <w:div w:id="2074036340">
          <w:marLeft w:val="0"/>
          <w:marRight w:val="0"/>
          <w:marTop w:val="0"/>
          <w:marBottom w:val="0"/>
          <w:divBdr>
            <w:top w:val="none" w:sz="0" w:space="0" w:color="auto"/>
            <w:left w:val="none" w:sz="0" w:space="0" w:color="auto"/>
            <w:bottom w:val="none" w:sz="0" w:space="0" w:color="auto"/>
            <w:right w:val="none" w:sz="0" w:space="0" w:color="auto"/>
          </w:divBdr>
        </w:div>
      </w:divsChild>
    </w:div>
    <w:div w:id="1137378878">
      <w:bodyDiv w:val="1"/>
      <w:marLeft w:val="0"/>
      <w:marRight w:val="0"/>
      <w:marTop w:val="0"/>
      <w:marBottom w:val="0"/>
      <w:divBdr>
        <w:top w:val="none" w:sz="0" w:space="0" w:color="auto"/>
        <w:left w:val="none" w:sz="0" w:space="0" w:color="auto"/>
        <w:bottom w:val="none" w:sz="0" w:space="0" w:color="auto"/>
        <w:right w:val="none" w:sz="0" w:space="0" w:color="auto"/>
      </w:divBdr>
    </w:div>
    <w:div w:id="1233585319">
      <w:bodyDiv w:val="1"/>
      <w:marLeft w:val="0"/>
      <w:marRight w:val="0"/>
      <w:marTop w:val="0"/>
      <w:marBottom w:val="0"/>
      <w:divBdr>
        <w:top w:val="none" w:sz="0" w:space="0" w:color="auto"/>
        <w:left w:val="none" w:sz="0" w:space="0" w:color="auto"/>
        <w:bottom w:val="none" w:sz="0" w:space="0" w:color="auto"/>
        <w:right w:val="none" w:sz="0" w:space="0" w:color="auto"/>
      </w:divBdr>
      <w:divsChild>
        <w:div w:id="1549025296">
          <w:marLeft w:val="0"/>
          <w:marRight w:val="0"/>
          <w:marTop w:val="0"/>
          <w:marBottom w:val="0"/>
          <w:divBdr>
            <w:top w:val="none" w:sz="0" w:space="0" w:color="auto"/>
            <w:left w:val="none" w:sz="0" w:space="0" w:color="auto"/>
            <w:bottom w:val="none" w:sz="0" w:space="0" w:color="auto"/>
            <w:right w:val="none" w:sz="0" w:space="0" w:color="auto"/>
          </w:divBdr>
        </w:div>
      </w:divsChild>
    </w:div>
    <w:div w:id="1311207464">
      <w:bodyDiv w:val="1"/>
      <w:marLeft w:val="0"/>
      <w:marRight w:val="0"/>
      <w:marTop w:val="0"/>
      <w:marBottom w:val="0"/>
      <w:divBdr>
        <w:top w:val="none" w:sz="0" w:space="0" w:color="auto"/>
        <w:left w:val="none" w:sz="0" w:space="0" w:color="auto"/>
        <w:bottom w:val="none" w:sz="0" w:space="0" w:color="auto"/>
        <w:right w:val="none" w:sz="0" w:space="0" w:color="auto"/>
      </w:divBdr>
      <w:divsChild>
        <w:div w:id="1672831352">
          <w:marLeft w:val="0"/>
          <w:marRight w:val="0"/>
          <w:marTop w:val="0"/>
          <w:marBottom w:val="0"/>
          <w:divBdr>
            <w:top w:val="none" w:sz="0" w:space="0" w:color="auto"/>
            <w:left w:val="none" w:sz="0" w:space="0" w:color="auto"/>
            <w:bottom w:val="none" w:sz="0" w:space="0" w:color="auto"/>
            <w:right w:val="none" w:sz="0" w:space="0" w:color="auto"/>
          </w:divBdr>
        </w:div>
      </w:divsChild>
    </w:div>
    <w:div w:id="1509099805">
      <w:bodyDiv w:val="1"/>
      <w:marLeft w:val="0"/>
      <w:marRight w:val="0"/>
      <w:marTop w:val="0"/>
      <w:marBottom w:val="0"/>
      <w:divBdr>
        <w:top w:val="none" w:sz="0" w:space="0" w:color="auto"/>
        <w:left w:val="none" w:sz="0" w:space="0" w:color="auto"/>
        <w:bottom w:val="none" w:sz="0" w:space="0" w:color="auto"/>
        <w:right w:val="none" w:sz="0" w:space="0" w:color="auto"/>
      </w:divBdr>
      <w:divsChild>
        <w:div w:id="683213920">
          <w:marLeft w:val="0"/>
          <w:marRight w:val="0"/>
          <w:marTop w:val="0"/>
          <w:marBottom w:val="0"/>
          <w:divBdr>
            <w:top w:val="none" w:sz="0" w:space="0" w:color="auto"/>
            <w:left w:val="none" w:sz="0" w:space="0" w:color="auto"/>
            <w:bottom w:val="none" w:sz="0" w:space="0" w:color="auto"/>
            <w:right w:val="none" w:sz="0" w:space="0" w:color="auto"/>
          </w:divBdr>
        </w:div>
      </w:divsChild>
    </w:div>
    <w:div w:id="1576165085">
      <w:bodyDiv w:val="1"/>
      <w:marLeft w:val="0"/>
      <w:marRight w:val="0"/>
      <w:marTop w:val="0"/>
      <w:marBottom w:val="0"/>
      <w:divBdr>
        <w:top w:val="none" w:sz="0" w:space="0" w:color="auto"/>
        <w:left w:val="none" w:sz="0" w:space="0" w:color="auto"/>
        <w:bottom w:val="none" w:sz="0" w:space="0" w:color="auto"/>
        <w:right w:val="none" w:sz="0" w:space="0" w:color="auto"/>
      </w:divBdr>
      <w:divsChild>
        <w:div w:id="1143742105">
          <w:marLeft w:val="0"/>
          <w:marRight w:val="0"/>
          <w:marTop w:val="0"/>
          <w:marBottom w:val="0"/>
          <w:divBdr>
            <w:top w:val="none" w:sz="0" w:space="0" w:color="auto"/>
            <w:left w:val="none" w:sz="0" w:space="0" w:color="auto"/>
            <w:bottom w:val="none" w:sz="0" w:space="0" w:color="auto"/>
            <w:right w:val="none" w:sz="0" w:space="0" w:color="auto"/>
          </w:divBdr>
        </w:div>
      </w:divsChild>
    </w:div>
    <w:div w:id="1616788373">
      <w:bodyDiv w:val="1"/>
      <w:marLeft w:val="0"/>
      <w:marRight w:val="0"/>
      <w:marTop w:val="0"/>
      <w:marBottom w:val="0"/>
      <w:divBdr>
        <w:top w:val="none" w:sz="0" w:space="0" w:color="auto"/>
        <w:left w:val="none" w:sz="0" w:space="0" w:color="auto"/>
        <w:bottom w:val="none" w:sz="0" w:space="0" w:color="auto"/>
        <w:right w:val="none" w:sz="0" w:space="0" w:color="auto"/>
      </w:divBdr>
      <w:divsChild>
        <w:div w:id="171994906">
          <w:marLeft w:val="0"/>
          <w:marRight w:val="0"/>
          <w:marTop w:val="0"/>
          <w:marBottom w:val="0"/>
          <w:divBdr>
            <w:top w:val="none" w:sz="0" w:space="0" w:color="auto"/>
            <w:left w:val="none" w:sz="0" w:space="0" w:color="auto"/>
            <w:bottom w:val="none" w:sz="0" w:space="0" w:color="auto"/>
            <w:right w:val="none" w:sz="0" w:space="0" w:color="auto"/>
          </w:divBdr>
        </w:div>
      </w:divsChild>
    </w:div>
    <w:div w:id="1798644171">
      <w:bodyDiv w:val="1"/>
      <w:marLeft w:val="0"/>
      <w:marRight w:val="0"/>
      <w:marTop w:val="0"/>
      <w:marBottom w:val="0"/>
      <w:divBdr>
        <w:top w:val="none" w:sz="0" w:space="0" w:color="auto"/>
        <w:left w:val="none" w:sz="0" w:space="0" w:color="auto"/>
        <w:bottom w:val="none" w:sz="0" w:space="0" w:color="auto"/>
        <w:right w:val="none" w:sz="0" w:space="0" w:color="auto"/>
      </w:divBdr>
    </w:div>
    <w:div w:id="1860266653">
      <w:bodyDiv w:val="1"/>
      <w:marLeft w:val="0"/>
      <w:marRight w:val="0"/>
      <w:marTop w:val="0"/>
      <w:marBottom w:val="0"/>
      <w:divBdr>
        <w:top w:val="none" w:sz="0" w:space="0" w:color="auto"/>
        <w:left w:val="none" w:sz="0" w:space="0" w:color="auto"/>
        <w:bottom w:val="none" w:sz="0" w:space="0" w:color="auto"/>
        <w:right w:val="none" w:sz="0" w:space="0" w:color="auto"/>
      </w:divBdr>
    </w:div>
    <w:div w:id="2114325721">
      <w:bodyDiv w:val="1"/>
      <w:marLeft w:val="0"/>
      <w:marRight w:val="0"/>
      <w:marTop w:val="0"/>
      <w:marBottom w:val="0"/>
      <w:divBdr>
        <w:top w:val="none" w:sz="0" w:space="0" w:color="auto"/>
        <w:left w:val="none" w:sz="0" w:space="0" w:color="auto"/>
        <w:bottom w:val="none" w:sz="0" w:space="0" w:color="auto"/>
        <w:right w:val="none" w:sz="0" w:space="0" w:color="auto"/>
      </w:divBdr>
      <w:divsChild>
        <w:div w:id="14187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article/pii/S0022519310006284"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1C4B4-8A61-4A38-B666-3541FA69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0</TotalTime>
  <Pages>2</Pages>
  <Words>10729</Words>
  <Characters>59011</Characters>
  <Application>Microsoft Office Word</Application>
  <DocSecurity>0</DocSecurity>
  <Lines>491</Lines>
  <Paragraphs>139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Blank</vt:lpstr>
      <vt:lpstr>Blank</vt:lpstr>
    </vt:vector>
  </TitlesOfParts>
  <Company>Copernicus Gesellschaft mbH</Company>
  <LinksUpToDate>false</LinksUpToDate>
  <CharactersWithSpaces>69601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admin</cp:lastModifiedBy>
  <cp:revision>2</cp:revision>
  <cp:lastPrinted>2016-02-01T07:21:00Z</cp:lastPrinted>
  <dcterms:created xsi:type="dcterms:W3CDTF">2017-03-30T13:09:00Z</dcterms:created>
  <dcterms:modified xsi:type="dcterms:W3CDTF">2017-03-30T13:09:00Z</dcterms:modified>
</cp:coreProperties>
</file>