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FB8" w:rsidRDefault="00571441">
      <w:r>
        <w:t xml:space="preserve">Minor changes to final proof before publication: </w:t>
      </w:r>
    </w:p>
    <w:p w:rsidR="00571441" w:rsidRDefault="00571441">
      <w:r>
        <w:t>TS2 change: “</w:t>
      </w:r>
      <w:r w:rsidR="00C4538D">
        <w:t>.</w:t>
      </w:r>
      <w:r>
        <w:t xml:space="preserve">25m x </w:t>
      </w:r>
      <w:r w:rsidR="00C4538D">
        <w:t>.</w:t>
      </w:r>
      <w:r>
        <w:t>25m” to “</w:t>
      </w:r>
      <w:r w:rsidR="00C4538D">
        <w:t>.</w:t>
      </w:r>
      <w:r>
        <w:t xml:space="preserve">25m x </w:t>
      </w:r>
      <w:r w:rsidR="00C4538D">
        <w:t>.13</w:t>
      </w:r>
      <w:r>
        <w:t xml:space="preserve"> m” – we realized we miss cited the resolution of our data. This does not affect any of o</w:t>
      </w:r>
      <w:bookmarkStart w:id="0" w:name="_GoBack"/>
      <w:bookmarkEnd w:id="0"/>
      <w:r>
        <w:t xml:space="preserve">ur calculations as we used the correct resolution in all of our code. This is merely a typo that we caught last minute. </w:t>
      </w:r>
    </w:p>
    <w:p w:rsidR="00571441" w:rsidRDefault="00571441">
      <w:r>
        <w:t>Ts3 change: “m</w:t>
      </w:r>
      <w:r w:rsidRPr="00571441">
        <w:rPr>
          <w:vertAlign w:val="superscript"/>
        </w:rPr>
        <w:t>3</w:t>
      </w:r>
      <w:r>
        <w:t>/</w:t>
      </w:r>
      <w:proofErr w:type="spellStart"/>
      <w:r>
        <w:t>hr</w:t>
      </w:r>
      <w:proofErr w:type="spellEnd"/>
      <w:r>
        <w:t>” to “m</w:t>
      </w:r>
      <w:r w:rsidRPr="00571441">
        <w:rPr>
          <w:vertAlign w:val="superscript"/>
        </w:rPr>
        <w:t>2</w:t>
      </w:r>
      <w:r>
        <w:t>/</w:t>
      </w:r>
      <w:proofErr w:type="spellStart"/>
      <w:r>
        <w:t>hr</w:t>
      </w:r>
      <w:proofErr w:type="spellEnd"/>
      <w:r>
        <w:t>” – this again is a correction of a minor typ</w:t>
      </w:r>
      <w:r w:rsidR="00BE3BC2">
        <w:t>o</w:t>
      </w:r>
      <w:r>
        <w:t xml:space="preserve">. Equation 1 clearly results in a length squared per time estimate of bedload flux. To get </w:t>
      </w:r>
      <w:r w:rsidR="00BE3BC2">
        <w:t>a volumetric estimate (</w:t>
      </w:r>
      <w:r>
        <w:t>m</w:t>
      </w:r>
      <w:r w:rsidRPr="00571441">
        <w:rPr>
          <w:vertAlign w:val="superscript"/>
        </w:rPr>
        <w:t>3</w:t>
      </w:r>
      <w:r>
        <w:t>/</w:t>
      </w:r>
      <w:proofErr w:type="spellStart"/>
      <w:r>
        <w:t>hr</w:t>
      </w:r>
      <w:proofErr w:type="spellEnd"/>
      <w:r w:rsidR="00BE3BC2">
        <w:t>)</w:t>
      </w:r>
      <w:r>
        <w:t xml:space="preserve"> we multiplied by the width between each survey (3.67 m). We have added this information to the end of this paragraph (see TS4). </w:t>
      </w:r>
    </w:p>
    <w:p w:rsidR="00571441" w:rsidRDefault="00571441">
      <w:r>
        <w:t>TS4 change: addition of “</w:t>
      </w:r>
      <w:r w:rsidRPr="00571441">
        <w:t>To gain volumetric estimates of flux (m^3 s^-1), we multiplied the result from Eq. (1) by the lateral spacing between BEPs, 3.67 m.</w:t>
      </w:r>
      <w:r>
        <w:t xml:space="preserve">” – see above comments for TS3. We added this merely to clarify how volumetric estimates of flux are made from Equation 1. </w:t>
      </w:r>
    </w:p>
    <w:p w:rsidR="0060404C" w:rsidRDefault="0060404C" w:rsidP="0060404C">
      <w:r>
        <w:t>TS5 change: changes “</w:t>
      </w:r>
      <w:r>
        <w:t>SCUBA, or using a boat</w:t>
      </w:r>
      <w:r>
        <w:t xml:space="preserve"> </w:t>
      </w:r>
      <w:r>
        <w:t>mounted</w:t>
      </w:r>
      <w:r>
        <w:t xml:space="preserve"> </w:t>
      </w:r>
      <w:r>
        <w:t>sonar or ADCP) while installing or maintaining the</w:t>
      </w:r>
      <w:r>
        <w:t xml:space="preserve"> </w:t>
      </w:r>
      <w:r>
        <w:t>echo sounder.</w:t>
      </w:r>
      <w:r>
        <w:t>” to “</w:t>
      </w:r>
      <w:r w:rsidRPr="0060404C">
        <w:t>SCUBA, tethered boat-mounted sonar or ADCP (equipped with GPS) deployed from a bridge, or using an underway vessel equipped with sonar or ADCP</w:t>
      </w:r>
      <w:r>
        <w:t>)</w:t>
      </w:r>
      <w:r w:rsidRPr="0060404C">
        <w:t>.</w:t>
      </w:r>
      <w:r>
        <w:t>” – just rephrased for clarity how these sampling methodologies are being done.</w:t>
      </w:r>
    </w:p>
    <w:p w:rsidR="0060404C" w:rsidRDefault="0060404C" w:rsidP="0060404C">
      <w:r>
        <w:t>TS</w:t>
      </w:r>
      <w:r w:rsidR="00BE3BC2">
        <w:t>6</w:t>
      </w:r>
      <w:r>
        <w:t xml:space="preserve"> change: rephrased “</w:t>
      </w:r>
      <w:r w:rsidRPr="0060404C">
        <w:t>A less generally applicable extension to this procedure</w:t>
      </w:r>
      <w:r>
        <w:t>” to “</w:t>
      </w:r>
      <w:r w:rsidRPr="0060404C">
        <w:t>An alternative to this procedure</w:t>
      </w:r>
      <w:r>
        <w:t xml:space="preserve">” for clarity that </w:t>
      </w:r>
      <w:proofErr w:type="spellStart"/>
      <w:r>
        <w:t>G</w:t>
      </w:r>
      <w:r w:rsidR="00F11704">
        <w:t>u</w:t>
      </w:r>
      <w:r>
        <w:t>ala</w:t>
      </w:r>
      <w:proofErr w:type="spellEnd"/>
      <w:r>
        <w:t xml:space="preserve"> et al., 2014 is </w:t>
      </w:r>
      <w:r w:rsidR="00F11704">
        <w:t>a valid and applicable alternative method.</w:t>
      </w:r>
    </w:p>
    <w:p w:rsidR="00F11704" w:rsidRDefault="00F11704" w:rsidP="0060404C">
      <w:r>
        <w:t>TS</w:t>
      </w:r>
      <w:r w:rsidR="00BE3BC2">
        <w:t>7</w:t>
      </w:r>
      <w:r>
        <w:t xml:space="preserve"> change: added a reference to end of the paragraph statement “</w:t>
      </w:r>
      <w:r w:rsidRPr="00F11704">
        <w:t>which may not be strictly true</w:t>
      </w:r>
      <w:r>
        <w:t>.” Added text: “</w:t>
      </w:r>
      <w:r w:rsidRPr="00F11704">
        <w:t>(e.g. </w:t>
      </w:r>
      <w:proofErr w:type="spellStart"/>
      <w:r w:rsidRPr="00F11704">
        <w:t>Guala</w:t>
      </w:r>
      <w:proofErr w:type="spellEnd"/>
      <w:r w:rsidRPr="00F11704">
        <w:t xml:space="preserve"> et al., 2014 show frequency and wavenumber spectra of bed elevation time-series exhibit different scaling)</w:t>
      </w:r>
      <w:r>
        <w:t>”</w:t>
      </w:r>
    </w:p>
    <w:p w:rsidR="00571441" w:rsidRDefault="00571441"/>
    <w:sectPr w:rsidR="00571441" w:rsidSect="009E77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441"/>
    <w:rsid w:val="00241FB8"/>
    <w:rsid w:val="00571441"/>
    <w:rsid w:val="0060404C"/>
    <w:rsid w:val="009E776D"/>
    <w:rsid w:val="00BE3BC2"/>
    <w:rsid w:val="00C4538D"/>
    <w:rsid w:val="00EB4F66"/>
    <w:rsid w:val="00F11704"/>
    <w:rsid w:val="00FC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0D251D"/>
  <w15:chartTrackingRefBased/>
  <w15:docId w15:val="{4C2F8C00-4E7A-8746-A819-52A44A2EA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Potter Leary</dc:creator>
  <cp:keywords/>
  <dc:description/>
  <cp:lastModifiedBy>Kate Potter Leary</cp:lastModifiedBy>
  <cp:revision>4</cp:revision>
  <dcterms:created xsi:type="dcterms:W3CDTF">2020-02-12T19:22:00Z</dcterms:created>
  <dcterms:modified xsi:type="dcterms:W3CDTF">2020-02-12T19:39:00Z</dcterms:modified>
</cp:coreProperties>
</file>